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F2805">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r>
        <w:rPr>
          <w:rFonts w:hint="default" w:ascii="Times New Roman" w:hAnsi="Times New Roman" w:eastAsia="FangSong_GB2312"/>
          <w:color w:val="000000" w:themeColor="text1"/>
          <w:sz w:val="32"/>
          <w:szCs w:val="32"/>
          <w14:textFill>
            <w14:solidFill>
              <w14:schemeClr w14:val="tx1"/>
            </w14:solidFill>
          </w14:textFill>
        </w:rPr>
        <w:t>清深国院规〔2025〕</w:t>
      </w:r>
      <w:r>
        <w:rPr>
          <w:rFonts w:hint="default" w:ascii="Times New Roman" w:hAnsi="Times New Roman" w:eastAsia="FangSong_GB2312"/>
          <w:color w:val="000000" w:themeColor="text1"/>
          <w:sz w:val="32"/>
          <w:szCs w:val="32"/>
          <w:lang w:val="en-US" w:eastAsia="zh-CN"/>
          <w14:textFill>
            <w14:solidFill>
              <w14:schemeClr w14:val="tx1"/>
            </w14:solidFill>
          </w14:textFill>
        </w:rPr>
        <w:t>20</w:t>
      </w:r>
      <w:r>
        <w:rPr>
          <w:rFonts w:hint="default" w:ascii="Times New Roman" w:hAnsi="Times New Roman" w:eastAsia="FangSong_GB2312"/>
          <w:color w:val="000000" w:themeColor="text1"/>
          <w:sz w:val="32"/>
          <w:szCs w:val="32"/>
          <w14:textFill>
            <w14:solidFill>
              <w14:schemeClr w14:val="tx1"/>
            </w14:solidFill>
          </w14:textFill>
        </w:rPr>
        <w:t>号</w:t>
      </w:r>
    </w:p>
    <w:p w14:paraId="7E47798C">
      <w:pPr>
        <w:snapToGrid w:val="0"/>
        <w:spacing w:line="560" w:lineRule="exact"/>
        <w:jc w:val="center"/>
        <w:rPr>
          <w:rFonts w:ascii="Times New Roman" w:hAnsi="Times New Roman" w:eastAsia="方正小标宋简体"/>
          <w:color w:val="000000" w:themeColor="text1"/>
          <w:sz w:val="40"/>
          <w:szCs w:val="40"/>
          <w14:textFill>
            <w14:solidFill>
              <w14:schemeClr w14:val="tx1"/>
            </w14:solidFill>
          </w14:textFill>
        </w:rPr>
      </w:pPr>
      <w:r>
        <w:rPr>
          <w:rFonts w:ascii="Times New Roman" w:hAnsi="Times New Roman" w:eastAsia="方正小标宋简体"/>
          <w:color w:val="000000" w:themeColor="text1"/>
          <w:sz w:val="40"/>
          <w:szCs w:val="40"/>
          <w14:textFill>
            <w14:solidFill>
              <w14:schemeClr w14:val="tx1"/>
            </w14:solidFill>
          </w14:textFill>
        </w:rPr>
        <w:t>清华大学深圳</w:t>
      </w:r>
      <w:r>
        <w:rPr>
          <w:rFonts w:ascii="Times New Roman" w:hAnsi="Times New Roman" w:eastAsia="方正小标宋简体"/>
          <w:color w:val="000000" w:themeColor="text1"/>
          <w:sz w:val="40"/>
          <w:szCs w:val="40"/>
          <w:lang w:eastAsia="zh-Hans"/>
          <w14:textFill>
            <w14:solidFill>
              <w14:schemeClr w14:val="tx1"/>
            </w14:solidFill>
          </w14:textFill>
        </w:rPr>
        <w:t>国际</w:t>
      </w:r>
      <w:r>
        <w:rPr>
          <w:rFonts w:ascii="Times New Roman" w:hAnsi="Times New Roman" w:eastAsia="方正小标宋简体"/>
          <w:color w:val="000000" w:themeColor="text1"/>
          <w:sz w:val="40"/>
          <w:szCs w:val="40"/>
          <w14:textFill>
            <w14:solidFill>
              <w14:schemeClr w14:val="tx1"/>
            </w14:solidFill>
          </w14:textFill>
        </w:rPr>
        <w:t>研究生院</w:t>
      </w:r>
      <w:r>
        <w:rPr>
          <w:rFonts w:ascii="Times New Roman" w:hAnsi="Times New Roman" w:eastAsia="方正小标宋简体"/>
          <w:color w:val="000000" w:themeColor="text1"/>
          <w:sz w:val="40"/>
          <w:szCs w:val="40"/>
          <w:lang w:eastAsia="zh-Hans"/>
          <w14:textFill>
            <w14:solidFill>
              <w14:schemeClr w14:val="tx1"/>
            </w14:solidFill>
          </w14:textFill>
        </w:rPr>
        <w:t>会议</w:t>
      </w:r>
      <w:r>
        <w:rPr>
          <w:rFonts w:ascii="Times New Roman" w:hAnsi="Times New Roman" w:eastAsia="方正小标宋简体"/>
          <w:color w:val="000000" w:themeColor="text1"/>
          <w:sz w:val="40"/>
          <w:szCs w:val="40"/>
          <w14:textFill>
            <w14:solidFill>
              <w14:schemeClr w14:val="tx1"/>
            </w14:solidFill>
          </w14:textFill>
        </w:rPr>
        <w:t>活动</w:t>
      </w:r>
    </w:p>
    <w:p w14:paraId="7E47798D">
      <w:pPr>
        <w:snapToGrid w:val="0"/>
        <w:spacing w:line="560" w:lineRule="exact"/>
        <w:jc w:val="center"/>
        <w:rPr>
          <w:rFonts w:ascii="Times New Roman" w:hAnsi="Times New Roman" w:eastAsia="方正小标宋简体"/>
          <w:color w:val="000000" w:themeColor="text1"/>
          <w:sz w:val="40"/>
          <w:szCs w:val="40"/>
          <w14:textFill>
            <w14:solidFill>
              <w14:schemeClr w14:val="tx1"/>
            </w14:solidFill>
          </w14:textFill>
        </w:rPr>
      </w:pPr>
      <w:r>
        <w:rPr>
          <w:rFonts w:ascii="Times New Roman" w:hAnsi="Times New Roman" w:eastAsia="方正小标宋简体"/>
          <w:color w:val="000000" w:themeColor="text1"/>
          <w:sz w:val="40"/>
          <w:szCs w:val="40"/>
          <w14:textFill>
            <w14:solidFill>
              <w14:schemeClr w14:val="tx1"/>
            </w14:solidFill>
          </w14:textFill>
        </w:rPr>
        <w:t>申请审批管理办法</w:t>
      </w:r>
    </w:p>
    <w:p w14:paraId="7E47798E">
      <w:pPr>
        <w:snapToGrid w:val="0"/>
        <w:spacing w:line="560" w:lineRule="exact"/>
        <w:jc w:val="center"/>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二〇</w:t>
      </w:r>
      <w:r>
        <w:rPr>
          <w:rFonts w:ascii="Times New Roman" w:hAnsi="Times New Roman" w:eastAsia="FangSong_GB2312"/>
          <w:color w:val="000000" w:themeColor="text1"/>
          <w:sz w:val="32"/>
          <w:szCs w:val="32"/>
          <w:lang w:eastAsia="zh-Hans"/>
          <w14:textFill>
            <w14:solidFill>
              <w14:schemeClr w14:val="tx1"/>
            </w14:solidFill>
          </w14:textFill>
        </w:rPr>
        <w:t>二</w:t>
      </w:r>
      <w:r>
        <w:rPr>
          <w:rFonts w:hint="eastAsia" w:ascii="Times New Roman" w:hAnsi="Times New Roman" w:eastAsia="FangSong_GB2312"/>
          <w:color w:val="000000" w:themeColor="text1"/>
          <w:sz w:val="32"/>
          <w:szCs w:val="32"/>
          <w:lang w:val="en-US" w:eastAsia="zh-CN"/>
          <w14:textFill>
            <w14:solidFill>
              <w14:schemeClr w14:val="tx1"/>
            </w14:solidFill>
          </w14:textFill>
        </w:rPr>
        <w:t>五</w:t>
      </w:r>
      <w:r>
        <w:rPr>
          <w:rFonts w:ascii="Times New Roman" w:hAnsi="Times New Roman" w:eastAsia="FangSong_GB2312"/>
          <w:color w:val="000000" w:themeColor="text1"/>
          <w:sz w:val="32"/>
          <w:szCs w:val="32"/>
          <w:lang w:eastAsia="zh-Hans"/>
          <w14:textFill>
            <w14:solidFill>
              <w14:schemeClr w14:val="tx1"/>
            </w14:solidFill>
          </w14:textFill>
        </w:rPr>
        <w:t>年第</w:t>
      </w:r>
      <w:r>
        <w:rPr>
          <w:rFonts w:hint="eastAsia" w:ascii="Times New Roman" w:hAnsi="Times New Roman" w:eastAsia="FangSong_GB2312"/>
          <w:color w:val="000000" w:themeColor="text1"/>
          <w:sz w:val="32"/>
          <w:szCs w:val="32"/>
          <w:lang w:val="en-US" w:eastAsia="zh-CN"/>
          <w14:textFill>
            <w14:solidFill>
              <w14:schemeClr w14:val="tx1"/>
            </w14:solidFill>
          </w14:textFill>
        </w:rPr>
        <w:t>七十一</w:t>
      </w:r>
      <w:r>
        <w:rPr>
          <w:rFonts w:ascii="Times New Roman" w:hAnsi="Times New Roman" w:eastAsia="FangSong_GB2312"/>
          <w:color w:val="000000" w:themeColor="text1"/>
          <w:sz w:val="32"/>
          <w:szCs w:val="32"/>
          <w:lang w:eastAsia="zh-Hans"/>
          <w14:textFill>
            <w14:solidFill>
              <w14:schemeClr w14:val="tx1"/>
            </w14:solidFill>
          </w14:textFill>
        </w:rPr>
        <w:t>次</w:t>
      </w:r>
      <w:r>
        <w:rPr>
          <w:rFonts w:ascii="Times New Roman" w:hAnsi="Times New Roman" w:eastAsia="FangSong_GB2312"/>
          <w:color w:val="000000" w:themeColor="text1"/>
          <w:sz w:val="32"/>
          <w:szCs w:val="32"/>
          <w14:textFill>
            <w14:solidFill>
              <w14:schemeClr w14:val="tx1"/>
            </w14:solidFill>
          </w14:textFill>
        </w:rPr>
        <w:t>党政联席会议</w:t>
      </w:r>
      <w:r>
        <w:rPr>
          <w:rFonts w:ascii="Times New Roman" w:hAnsi="Times New Roman" w:eastAsia="FangSong_GB2312"/>
          <w:color w:val="000000" w:themeColor="text1"/>
          <w:sz w:val="32"/>
          <w:szCs w:val="32"/>
          <w:lang w:eastAsia="zh-Hans"/>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2025</w:t>
      </w:r>
      <w:r>
        <w:rPr>
          <w:rFonts w:ascii="Times New Roman" w:hAnsi="Times New Roman" w:eastAsia="FangSong_GB2312"/>
          <w:color w:val="000000" w:themeColor="text1"/>
          <w:sz w:val="32"/>
          <w:szCs w:val="32"/>
          <w:lang w:eastAsia="zh-Hans"/>
          <w14:textFill>
            <w14:solidFill>
              <w14:schemeClr w14:val="tx1"/>
            </w14:solidFill>
          </w14:textFill>
        </w:rPr>
        <w:t>年</w:t>
      </w:r>
      <w:r>
        <w:rPr>
          <w:rFonts w:hint="eastAsia" w:ascii="Times New Roman" w:hAnsi="Times New Roman" w:eastAsia="FangSong_GB2312"/>
          <w:color w:val="000000" w:themeColor="text1"/>
          <w:sz w:val="32"/>
          <w:szCs w:val="32"/>
          <w:lang w:val="en-US" w:eastAsia="zh-CN"/>
          <w14:textFill>
            <w14:solidFill>
              <w14:schemeClr w14:val="tx1"/>
            </w14:solidFill>
          </w14:textFill>
        </w:rPr>
        <w:t>12</w:t>
      </w:r>
      <w:r>
        <w:rPr>
          <w:rFonts w:ascii="Times New Roman" w:hAnsi="Times New Roman" w:eastAsia="FangSong_GB2312"/>
          <w:color w:val="000000" w:themeColor="text1"/>
          <w:sz w:val="32"/>
          <w:szCs w:val="32"/>
          <w:lang w:eastAsia="zh-Hans"/>
          <w14:textFill>
            <w14:solidFill>
              <w14:schemeClr w14:val="tx1"/>
            </w14:solidFill>
          </w14:textFill>
        </w:rPr>
        <w:t>月</w:t>
      </w:r>
      <w:r>
        <w:rPr>
          <w:rFonts w:hint="eastAsia" w:ascii="Times New Roman" w:hAnsi="Times New Roman" w:eastAsia="FangSong_GB2312"/>
          <w:color w:val="000000" w:themeColor="text1"/>
          <w:sz w:val="32"/>
          <w:szCs w:val="32"/>
          <w:lang w:val="en-US" w:eastAsia="zh-CN"/>
          <w14:textFill>
            <w14:solidFill>
              <w14:schemeClr w14:val="tx1"/>
            </w14:solidFill>
          </w14:textFill>
        </w:rPr>
        <w:t>17</w:t>
      </w:r>
      <w:r>
        <w:rPr>
          <w:rFonts w:ascii="Times New Roman" w:hAnsi="Times New Roman" w:eastAsia="FangSong_GB2312"/>
          <w:color w:val="000000" w:themeColor="text1"/>
          <w:sz w:val="32"/>
          <w:szCs w:val="32"/>
          <w:lang w:eastAsia="zh-Hans"/>
          <w14:textFill>
            <w14:solidFill>
              <w14:schemeClr w14:val="tx1"/>
            </w14:solidFill>
          </w14:textFill>
        </w:rPr>
        <w:t>日）</w:t>
      </w:r>
      <w:r>
        <w:rPr>
          <w:rFonts w:ascii="Times New Roman" w:hAnsi="Times New Roman" w:eastAsia="FangSong_GB2312"/>
          <w:color w:val="000000" w:themeColor="text1"/>
          <w:sz w:val="32"/>
          <w:szCs w:val="32"/>
          <w14:textFill>
            <w14:solidFill>
              <w14:schemeClr w14:val="tx1"/>
            </w14:solidFill>
          </w14:textFill>
        </w:rPr>
        <w:t>审议通过</w:t>
      </w:r>
    </w:p>
    <w:p w14:paraId="7E47798F">
      <w:pPr>
        <w:snapToGrid w:val="0"/>
        <w:spacing w:line="560" w:lineRule="exact"/>
        <w:rPr>
          <w:rFonts w:ascii="Times New Roman" w:hAnsi="Times New Roman" w:eastAsia="FangSong_GB2312"/>
          <w:color w:val="000000" w:themeColor="text1"/>
          <w:sz w:val="32"/>
          <w:szCs w:val="32"/>
          <w14:textFill>
            <w14:solidFill>
              <w14:schemeClr w14:val="tx1"/>
            </w14:solidFill>
          </w14:textFill>
        </w:rPr>
      </w:pPr>
      <w:bookmarkStart w:id="0" w:name="_GoBack"/>
      <w:bookmarkEnd w:id="0"/>
    </w:p>
    <w:p w14:paraId="7E477990">
      <w:pPr>
        <w:snapToGrid w:val="0"/>
        <w:spacing w:line="560" w:lineRule="exact"/>
        <w:jc w:val="center"/>
        <w:rPr>
          <w:rFonts w:ascii="Times New Roman" w:hAnsi="Times New Roman" w:eastAsia="黑体"/>
          <w:color w:val="000000" w:themeColor="text1"/>
          <w:sz w:val="32"/>
          <w:szCs w:val="32"/>
          <w:lang w:eastAsia="zh-Hans"/>
          <w14:textFill>
            <w14:solidFill>
              <w14:schemeClr w14:val="tx1"/>
            </w14:solidFill>
          </w14:textFill>
        </w:rPr>
      </w:pPr>
      <w:r>
        <w:rPr>
          <w:rFonts w:ascii="Times New Roman" w:hAnsi="Times New Roman" w:eastAsia="黑体"/>
          <w:color w:val="000000" w:themeColor="text1"/>
          <w:sz w:val="32"/>
          <w:szCs w:val="32"/>
          <w:lang w:eastAsia="zh-Hans"/>
          <w14:textFill>
            <w14:solidFill>
              <w14:schemeClr w14:val="tx1"/>
            </w14:solidFill>
          </w14:textFill>
        </w:rPr>
        <w:t>第一章  总则</w:t>
      </w:r>
    </w:p>
    <w:p w14:paraId="7E477991">
      <w:pPr>
        <w:snapToGrid w:val="0"/>
        <w:spacing w:line="560" w:lineRule="exact"/>
        <w:ind w:firstLine="643" w:firstLineChars="200"/>
        <w:rPr>
          <w:rFonts w:ascii="Times New Roman" w:hAnsi="Times New Roman" w:eastAsia="FangSong_GB2312"/>
          <w:color w:val="000000" w:themeColor="text1"/>
          <w:sz w:val="32"/>
          <w:szCs w:val="32"/>
          <w14:textFill>
            <w14:solidFill>
              <w14:schemeClr w14:val="tx1"/>
            </w14:solidFill>
          </w14:textFill>
        </w:rPr>
      </w:pPr>
      <w:r>
        <w:rPr>
          <w:rFonts w:hint="eastAsia" w:ascii="Times New Roman" w:hAnsi="Times New Roman" w:eastAsia="FangSong_GB2312"/>
          <w:b/>
          <w:bCs/>
          <w:color w:val="000000" w:themeColor="text1"/>
          <w:sz w:val="32"/>
          <w:szCs w:val="32"/>
          <w:highlight w:val="none"/>
          <w:lang w:eastAsia="zh-Hans"/>
          <w14:textFill>
            <w14:solidFill>
              <w14:schemeClr w14:val="tx1"/>
            </w14:solidFill>
          </w14:textFill>
        </w:rPr>
        <w:t>第一条</w:t>
      </w:r>
      <w:r>
        <w:rPr>
          <w:rFonts w:ascii="Times New Roman" w:hAnsi="Times New Roman" w:eastAsia="FangSong_GB2312"/>
          <w:color w:val="000000" w:themeColor="text1"/>
          <w:sz w:val="32"/>
          <w:szCs w:val="32"/>
          <w:highlight w:val="none"/>
          <w:lang w:eastAsia="zh-Hans"/>
          <w14:textFill>
            <w14:solidFill>
              <w14:schemeClr w14:val="tx1"/>
            </w14:solidFill>
          </w14:textFill>
        </w:rPr>
        <w:t xml:space="preserve"> </w:t>
      </w:r>
      <w:r>
        <w:rPr>
          <w:rFonts w:ascii="Times New Roman" w:hAnsi="Times New Roman" w:eastAsia="FangSong_GB2312" w:cs="Times New Roman"/>
          <w:b w:val="0"/>
          <w:bCs w:val="0"/>
          <w:color w:val="000000" w:themeColor="text1"/>
          <w:sz w:val="32"/>
          <w:szCs w:val="32"/>
          <w14:textFill>
            <w14:solidFill>
              <w14:schemeClr w14:val="tx1"/>
            </w14:solidFill>
          </w14:textFill>
        </w:rPr>
        <w:t>为贯彻落实中央和上级部门有关精神</w:t>
      </w:r>
      <w:r>
        <w:rPr>
          <w:rFonts w:hint="eastAsia" w:ascii="Times New Roman" w:hAnsi="Times New Roman" w:eastAsia="FangSong_GB2312" w:cs="Times New Roman"/>
          <w:b w:val="0"/>
          <w:bCs w:val="0"/>
          <w:color w:val="000000" w:themeColor="text1"/>
          <w:sz w:val="32"/>
          <w:szCs w:val="32"/>
          <w:lang w:eastAsia="zh-CN"/>
          <w14:textFill>
            <w14:solidFill>
              <w14:schemeClr w14:val="tx1"/>
            </w14:solidFill>
          </w14:textFill>
        </w:rPr>
        <w:t>，</w:t>
      </w:r>
      <w:r>
        <w:rPr>
          <w:rFonts w:ascii="Times New Roman" w:hAnsi="Times New Roman" w:eastAsia="FangSong_GB2312" w:cs="Times New Roman"/>
          <w:b w:val="0"/>
          <w:bCs w:val="0"/>
          <w:color w:val="000000" w:themeColor="text1"/>
          <w:sz w:val="32"/>
          <w:szCs w:val="32"/>
          <w14:textFill>
            <w14:solidFill>
              <w14:schemeClr w14:val="tx1"/>
            </w14:solidFill>
          </w14:textFill>
        </w:rPr>
        <w:t>牢牢把握意识形态工作的领导权管理权话语权</w:t>
      </w:r>
      <w:r>
        <w:rPr>
          <w:rFonts w:hint="eastAsia" w:ascii="Times New Roman" w:hAnsi="Times New Roman" w:eastAsia="FangSong_GB2312" w:cs="Times New Roman"/>
          <w:b w:val="0"/>
          <w:bCs w:val="0"/>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14:textFill>
            <w14:solidFill>
              <w14:schemeClr w14:val="tx1"/>
            </w14:solidFill>
          </w14:textFill>
        </w:rPr>
        <w:t>加强对</w:t>
      </w:r>
      <w:r>
        <w:rPr>
          <w:rFonts w:ascii="Times New Roman" w:hAnsi="Times New Roman" w:eastAsia="FangSong_GB2312"/>
          <w:color w:val="000000" w:themeColor="text1"/>
          <w:sz w:val="32"/>
          <w:szCs w:val="32"/>
          <w:lang w:eastAsia="zh-Hans"/>
          <w14:textFill>
            <w14:solidFill>
              <w14:schemeClr w14:val="tx1"/>
            </w14:solidFill>
          </w14:textFill>
        </w:rPr>
        <w:t>清华大学深圳国际研究生院（以下简称学院）会议活动</w:t>
      </w:r>
      <w:r>
        <w:rPr>
          <w:rFonts w:ascii="Times New Roman" w:hAnsi="Times New Roman" w:eastAsia="FangSong_GB2312"/>
          <w:color w:val="000000" w:themeColor="text1"/>
          <w:sz w:val="32"/>
          <w:szCs w:val="32"/>
          <w14:textFill>
            <w14:solidFill>
              <w14:schemeClr w14:val="tx1"/>
            </w14:solidFill>
          </w14:textFill>
        </w:rPr>
        <w:t>的管理，保障各类会议活动规范有序开展，根据</w:t>
      </w:r>
      <w:r>
        <w:rPr>
          <w:rFonts w:ascii="Times New Roman" w:hAnsi="Times New Roman" w:eastAsia="FangSong_GB2312"/>
          <w:color w:val="000000" w:themeColor="text1"/>
          <w:sz w:val="32"/>
          <w:szCs w:val="32"/>
          <w:lang w:eastAsia="zh-Hans"/>
          <w14:textFill>
            <w14:solidFill>
              <w14:schemeClr w14:val="tx1"/>
            </w14:solidFill>
          </w14:textFill>
        </w:rPr>
        <w:t>《清华大学二级单位会议活动申请审批管理办法（试行）》</w:t>
      </w:r>
      <w:r>
        <w:rPr>
          <w:rFonts w:ascii="Times New Roman" w:hAnsi="Times New Roman" w:eastAsia="FangSong_GB2312"/>
          <w:color w:val="000000" w:themeColor="text1"/>
          <w:sz w:val="32"/>
          <w:szCs w:val="32"/>
          <w14:textFill>
            <w14:solidFill>
              <w14:schemeClr w14:val="tx1"/>
            </w14:solidFill>
          </w14:textFill>
        </w:rPr>
        <w:t>《中共清华大学委员会意识形态工作责任制实施细则》等文件精神和规定，</w:t>
      </w:r>
      <w:r>
        <w:rPr>
          <w:rFonts w:hint="eastAsia" w:ascii="Times New Roman" w:hAnsi="Times New Roman" w:eastAsia="FangSong_GB2312"/>
          <w:color w:val="000000" w:themeColor="text1"/>
          <w:sz w:val="32"/>
          <w:szCs w:val="32"/>
          <w14:textFill>
            <w14:solidFill>
              <w14:schemeClr w14:val="tx1"/>
            </w14:solidFill>
          </w14:textFill>
        </w:rPr>
        <w:t>结合学院实际，</w:t>
      </w:r>
      <w:r>
        <w:rPr>
          <w:rFonts w:ascii="Times New Roman" w:hAnsi="Times New Roman" w:eastAsia="FangSong_GB2312"/>
          <w:color w:val="000000" w:themeColor="text1"/>
          <w:sz w:val="32"/>
          <w:szCs w:val="32"/>
          <w14:textFill>
            <w14:solidFill>
              <w14:schemeClr w14:val="tx1"/>
            </w14:solidFill>
          </w14:textFill>
        </w:rPr>
        <w:t>制定本办法。</w:t>
      </w:r>
    </w:p>
    <w:p w14:paraId="7E477992">
      <w:pPr>
        <w:snapToGrid w:val="0"/>
        <w:spacing w:line="560" w:lineRule="exact"/>
        <w:ind w:firstLine="643" w:firstLineChars="200"/>
        <w:rPr>
          <w:rFonts w:ascii="Times New Roman" w:hAnsi="Times New Roman" w:eastAsia="FangSong_GB2312"/>
          <w:color w:val="000000" w:themeColor="text1"/>
          <w:sz w:val="32"/>
          <w:szCs w:val="32"/>
          <w:highlight w:val="yellow"/>
          <w14:textFill>
            <w14:solidFill>
              <w14:schemeClr w14:val="tx1"/>
            </w14:solidFill>
          </w14:textFill>
        </w:rPr>
      </w:pPr>
      <w:r>
        <w:rPr>
          <w:rFonts w:ascii="Times New Roman" w:hAnsi="Times New Roman" w:eastAsia="FangSong_GB2312"/>
          <w:b/>
          <w:bCs/>
          <w:color w:val="000000" w:themeColor="text1"/>
          <w:sz w:val="32"/>
          <w:szCs w:val="32"/>
          <w:lang w:eastAsia="zh-Hans"/>
          <w14:textFill>
            <w14:solidFill>
              <w14:schemeClr w14:val="tx1"/>
            </w14:solidFill>
          </w14:textFill>
        </w:rPr>
        <w:t>第二条</w:t>
      </w:r>
      <w:r>
        <w:rPr>
          <w:rFonts w:ascii="Times New Roman" w:hAnsi="Times New Roman" w:eastAsia="FangSong_GB2312"/>
          <w:color w:val="000000" w:themeColor="text1"/>
          <w:sz w:val="32"/>
          <w:szCs w:val="32"/>
          <w:lang w:eastAsia="zh-Hans"/>
          <w14:textFill>
            <w14:solidFill>
              <w14:schemeClr w14:val="tx1"/>
            </w14:solidFill>
          </w14:textFill>
        </w:rPr>
        <w:t xml:space="preserve"> 本办法</w:t>
      </w:r>
      <w:r>
        <w:rPr>
          <w:rFonts w:ascii="Times New Roman" w:hAnsi="Times New Roman" w:eastAsia="FangSong_GB2312"/>
          <w:color w:val="000000" w:themeColor="text1"/>
          <w:sz w:val="32"/>
          <w:szCs w:val="32"/>
          <w14:textFill>
            <w14:solidFill>
              <w14:schemeClr w14:val="tx1"/>
            </w14:solidFill>
          </w14:textFill>
        </w:rPr>
        <w:t>所称会议活动，是指</w:t>
      </w:r>
      <w:r>
        <w:rPr>
          <w:rFonts w:ascii="Times New Roman" w:hAnsi="Times New Roman" w:eastAsia="FangSong_GB2312"/>
          <w:color w:val="000000" w:themeColor="text1"/>
          <w:sz w:val="32"/>
          <w:szCs w:val="32"/>
          <w:lang w:eastAsia="zh-Hans"/>
          <w14:textFill>
            <w14:solidFill>
              <w14:schemeClr w14:val="tx1"/>
            </w14:solidFill>
          </w14:textFill>
        </w:rPr>
        <w:t>学院各二级单位</w:t>
      </w:r>
      <w:r>
        <w:rPr>
          <w:rFonts w:ascii="Times New Roman" w:hAnsi="Times New Roman" w:eastAsia="FangSong_GB2312"/>
          <w:color w:val="000000" w:themeColor="text1"/>
          <w:sz w:val="32"/>
          <w:szCs w:val="32"/>
          <w14:textFill>
            <w14:solidFill>
              <w14:schemeClr w14:val="tx1"/>
            </w14:solidFill>
          </w14:textFill>
        </w:rPr>
        <w:t>作为主办、协办、承办、合作单位，</w:t>
      </w:r>
      <w:r>
        <w:rPr>
          <w:rFonts w:ascii="Times New Roman" w:hAnsi="Times New Roman" w:eastAsia="FangSong_GB2312"/>
          <w:color w:val="000000" w:themeColor="text1"/>
          <w:sz w:val="32"/>
          <w:szCs w:val="32"/>
          <w:lang w:eastAsia="zh-Hans"/>
          <w14:textFill>
            <w14:solidFill>
              <w14:schemeClr w14:val="tx1"/>
            </w14:solidFill>
          </w14:textFill>
        </w:rPr>
        <w:t>在院内、院外</w:t>
      </w:r>
      <w:r>
        <w:rPr>
          <w:rFonts w:ascii="Times New Roman" w:hAnsi="Times New Roman" w:eastAsia="FangSong_GB2312"/>
          <w:color w:val="000000" w:themeColor="text1"/>
          <w:sz w:val="32"/>
          <w:szCs w:val="32"/>
          <w14:textFill>
            <w14:solidFill>
              <w14:schemeClr w14:val="tx1"/>
            </w14:solidFill>
          </w14:textFill>
        </w:rPr>
        <w:t>场地</w:t>
      </w:r>
      <w:r>
        <w:rPr>
          <w:rFonts w:ascii="Times New Roman" w:hAnsi="Times New Roman" w:eastAsia="FangSong_GB2312"/>
          <w:color w:val="000000" w:themeColor="text1"/>
          <w:sz w:val="32"/>
          <w:szCs w:val="32"/>
          <w:lang w:eastAsia="zh-Hans"/>
          <w14:textFill>
            <w14:solidFill>
              <w14:schemeClr w14:val="tx1"/>
            </w14:solidFill>
          </w14:textFill>
        </w:rPr>
        <w:t>或线上举办的各类会议活动</w:t>
      </w:r>
      <w:r>
        <w:rPr>
          <w:rFonts w:ascii="Times New Roman" w:hAnsi="Times New Roman" w:eastAsia="FangSong_GB2312"/>
          <w:color w:val="000000" w:themeColor="text1"/>
          <w:sz w:val="32"/>
          <w:szCs w:val="32"/>
          <w14:textFill>
            <w14:solidFill>
              <w14:schemeClr w14:val="tx1"/>
            </w14:solidFill>
          </w14:textFill>
        </w:rPr>
        <w:t>。</w:t>
      </w:r>
    </w:p>
    <w:p w14:paraId="7E477993">
      <w:pPr>
        <w:numPr>
          <w:ilvl w:val="255"/>
          <w:numId w:val="0"/>
        </w:numPr>
        <w:snapToGrid w:val="0"/>
        <w:spacing w:line="560" w:lineRule="exact"/>
        <w:ind w:firstLine="643" w:firstLineChars="200"/>
        <w:rPr>
          <w:rFonts w:ascii="Times New Roman" w:hAnsi="Times New Roman" w:eastAsia="FangSong_GB2312"/>
          <w:color w:val="000000" w:themeColor="text1"/>
          <w:sz w:val="32"/>
          <w:szCs w:val="32"/>
          <w:lang w:eastAsia="zh-Hans"/>
          <w14:textFill>
            <w14:solidFill>
              <w14:schemeClr w14:val="tx1"/>
            </w14:solidFill>
          </w14:textFill>
        </w:rPr>
      </w:pPr>
      <w:r>
        <w:rPr>
          <w:rFonts w:ascii="Times New Roman" w:hAnsi="Times New Roman" w:eastAsia="FangSong_GB2312"/>
          <w:b/>
          <w:bCs/>
          <w:color w:val="000000" w:themeColor="text1"/>
          <w:sz w:val="32"/>
          <w:szCs w:val="32"/>
          <w:lang w:eastAsia="zh-Hans"/>
          <w14:textFill>
            <w14:solidFill>
              <w14:schemeClr w14:val="tx1"/>
            </w14:solidFill>
          </w14:textFill>
        </w:rPr>
        <w:t>第三条</w:t>
      </w:r>
      <w:r>
        <w:rPr>
          <w:rFonts w:ascii="Times New Roman" w:hAnsi="Times New Roman" w:eastAsia="FangSong_GB2312"/>
          <w:color w:val="000000" w:themeColor="text1"/>
          <w:sz w:val="32"/>
          <w:szCs w:val="32"/>
          <w:lang w:eastAsia="zh-Hans"/>
          <w14:textFill>
            <w14:solidFill>
              <w14:schemeClr w14:val="tx1"/>
            </w14:solidFill>
          </w14:textFill>
        </w:rPr>
        <w:t xml:space="preserve"> 各类会议活动必须符合党的教育方针和国家法律法规，遵守院纪院规，坚持正确导向，服务于办学中心工作，有助于推动学院教学、科研、管理等相关方面工作，不影响学院公共秩序和正常的教学科研活动。</w:t>
      </w:r>
    </w:p>
    <w:p w14:paraId="2DEB08E1">
      <w:pPr>
        <w:numPr>
          <w:ilvl w:val="255"/>
          <w:numId w:val="0"/>
        </w:numPr>
        <w:snapToGrid w:val="0"/>
        <w:spacing w:line="560" w:lineRule="exact"/>
        <w:jc w:val="center"/>
      </w:pPr>
      <w:r>
        <w:rPr>
          <w:rFonts w:ascii="Times New Roman" w:hAnsi="Times New Roman" w:eastAsia="黑体"/>
          <w:color w:val="000000" w:themeColor="text1"/>
          <w:sz w:val="32"/>
          <w:szCs w:val="32"/>
          <w:lang w:eastAsia="zh-Hans"/>
          <w14:textFill>
            <w14:solidFill>
              <w14:schemeClr w14:val="tx1"/>
            </w14:solidFill>
          </w14:textFill>
        </w:rPr>
        <w:t xml:space="preserve">第二章 </w:t>
      </w:r>
      <w:r>
        <w:rPr>
          <w:rFonts w:hint="eastAsia" w:ascii="Times New Roman" w:hAnsi="Times New Roman" w:eastAsia="黑体"/>
          <w:color w:val="000000" w:themeColor="text1"/>
          <w:sz w:val="32"/>
          <w:szCs w:val="32"/>
          <w14:textFill>
            <w14:solidFill>
              <w14:schemeClr w14:val="tx1"/>
            </w14:solidFill>
          </w14:textFill>
        </w:rPr>
        <w:t xml:space="preserve"> </w:t>
      </w:r>
      <w:r>
        <w:rPr>
          <w:rFonts w:ascii="Times New Roman" w:hAnsi="Times New Roman" w:eastAsia="黑体"/>
          <w:color w:val="000000" w:themeColor="text1"/>
          <w:sz w:val="32"/>
          <w:szCs w:val="32"/>
          <w14:textFill>
            <w14:solidFill>
              <w14:schemeClr w14:val="tx1"/>
            </w14:solidFill>
          </w14:textFill>
        </w:rPr>
        <w:t>会议活动申报原则和</w:t>
      </w:r>
      <w:r>
        <w:rPr>
          <w:rFonts w:ascii="Times New Roman" w:hAnsi="Times New Roman" w:eastAsia="黑体"/>
          <w:color w:val="000000" w:themeColor="text1"/>
          <w:sz w:val="32"/>
          <w:szCs w:val="32"/>
          <w:lang w:eastAsia="zh-Hans"/>
          <w14:textFill>
            <w14:solidFill>
              <w14:schemeClr w14:val="tx1"/>
            </w14:solidFill>
          </w14:textFill>
        </w:rPr>
        <w:t>程序</w:t>
      </w:r>
    </w:p>
    <w:p w14:paraId="0659E8B1">
      <w:pPr>
        <w:numPr>
          <w:ilvl w:val="255"/>
          <w:numId w:val="0"/>
        </w:numPr>
        <w:snapToGrid w:val="0"/>
        <w:spacing w:line="560" w:lineRule="exact"/>
        <w:ind w:firstLine="643" w:firstLineChars="200"/>
        <w:jc w:val="left"/>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b/>
          <w:bCs/>
          <w:color w:val="000000" w:themeColor="text1"/>
          <w:sz w:val="32"/>
          <w:szCs w:val="32"/>
          <w14:textFill>
            <w14:solidFill>
              <w14:schemeClr w14:val="tx1"/>
            </w14:solidFill>
          </w14:textFill>
        </w:rPr>
        <w:t>第四条</w:t>
      </w:r>
      <w:r>
        <w:rPr>
          <w:rFonts w:ascii="Times New Roman" w:hAnsi="Times New Roman" w:eastAsia="FangSong_GB2312"/>
          <w:color w:val="000000" w:themeColor="text1"/>
          <w:sz w:val="32"/>
          <w:szCs w:val="32"/>
          <w14:textFill>
            <w14:solidFill>
              <w14:schemeClr w14:val="tx1"/>
            </w14:solidFill>
          </w14:textFill>
        </w:rPr>
        <w:t xml:space="preserve"> 各类会议活动应有明确的组织者和责任人。除学生活动外，组织者和责任人应当由与会议活动相关并能起到主要组织管理作用的教职工担任。</w:t>
      </w:r>
    </w:p>
    <w:p w14:paraId="7E477996">
      <w:pPr>
        <w:numPr>
          <w:ilvl w:val="255"/>
          <w:numId w:val="0"/>
        </w:numPr>
        <w:snapToGrid w:val="0"/>
        <w:spacing w:line="560" w:lineRule="exact"/>
        <w:ind w:firstLine="643" w:firstLineChars="200"/>
        <w:jc w:val="left"/>
        <w:rPr>
          <w:rFonts w:ascii="Times New Roman" w:hAnsi="Times New Roman" w:eastAsia="FangSong_GB2312"/>
          <w:color w:val="000000" w:themeColor="text1"/>
          <w:sz w:val="32"/>
          <w:szCs w:val="32"/>
          <w:lang w:eastAsia="zh-Hans"/>
          <w14:textFill>
            <w14:solidFill>
              <w14:schemeClr w14:val="tx1"/>
            </w14:solidFill>
          </w14:textFill>
        </w:rPr>
      </w:pPr>
      <w:r>
        <w:rPr>
          <w:rFonts w:ascii="Times New Roman" w:hAnsi="Times New Roman" w:eastAsia="FangSong_GB2312"/>
          <w:b/>
          <w:bCs/>
          <w:color w:val="000000" w:themeColor="text1"/>
          <w:sz w:val="32"/>
          <w:szCs w:val="32"/>
          <w14:textFill>
            <w14:solidFill>
              <w14:schemeClr w14:val="tx1"/>
            </w14:solidFill>
          </w14:textFill>
        </w:rPr>
        <w:t>第五条</w:t>
      </w:r>
      <w:r>
        <w:rPr>
          <w:rFonts w:ascii="Times New Roman" w:hAnsi="Times New Roman" w:eastAsia="FangSong_GB2312"/>
          <w:color w:val="000000" w:themeColor="text1"/>
          <w:sz w:val="32"/>
          <w:szCs w:val="32"/>
          <w14:textFill>
            <w14:solidFill>
              <w14:schemeClr w14:val="tx1"/>
            </w14:solidFill>
          </w14:textFill>
        </w:rPr>
        <w:t xml:space="preserve"> 实行</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14:textFill>
            <w14:solidFill>
              <w14:schemeClr w14:val="tx1"/>
            </w14:solidFill>
          </w14:textFill>
        </w:rPr>
        <w:t>一会一报</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14:textFill>
            <w14:solidFill>
              <w14:schemeClr w14:val="tx1"/>
            </w14:solidFill>
          </w14:textFill>
        </w:rPr>
        <w:t>制度，各类会议活动应经审批并通过后方可举办。</w:t>
      </w:r>
    </w:p>
    <w:p w14:paraId="5251A42E">
      <w:pPr>
        <w:numPr>
          <w:ilvl w:val="255"/>
          <w:numId w:val="0"/>
        </w:numPr>
        <w:snapToGrid w:val="0"/>
        <w:spacing w:line="560" w:lineRule="exact"/>
        <w:ind w:firstLine="643" w:firstLineChars="200"/>
        <w:jc w:val="left"/>
        <w:rPr>
          <w:rFonts w:ascii="Times New Roman" w:hAnsi="Times New Roman" w:eastAsia="FangSong_GB2312"/>
          <w:color w:val="000000" w:themeColor="text1"/>
          <w:sz w:val="32"/>
          <w:szCs w:val="32"/>
          <w:lang w:eastAsia="zh-Hans"/>
          <w14:textFill>
            <w14:solidFill>
              <w14:schemeClr w14:val="tx1"/>
            </w14:solidFill>
          </w14:textFill>
        </w:rPr>
      </w:pPr>
      <w:r>
        <w:rPr>
          <w:rFonts w:ascii="Times New Roman" w:hAnsi="Times New Roman" w:eastAsia="FangSong_GB2312"/>
          <w:b/>
          <w:bCs/>
          <w:color w:val="000000" w:themeColor="text1"/>
          <w:sz w:val="32"/>
          <w:szCs w:val="32"/>
          <w14:textFill>
            <w14:solidFill>
              <w14:schemeClr w14:val="tx1"/>
            </w14:solidFill>
          </w14:textFill>
        </w:rPr>
        <w:t xml:space="preserve">第六条 </w:t>
      </w:r>
      <w:r>
        <w:rPr>
          <w:rFonts w:ascii="Times New Roman" w:hAnsi="Times New Roman" w:eastAsia="FangSong_GB2312"/>
          <w:color w:val="000000" w:themeColor="text1"/>
          <w:sz w:val="32"/>
          <w:szCs w:val="32"/>
          <w14:textFill>
            <w14:solidFill>
              <w14:schemeClr w14:val="tx1"/>
            </w14:solidFill>
          </w14:textFill>
        </w:rPr>
        <w:t>根据</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lang w:eastAsia="zh-Hans"/>
          <w14:textFill>
            <w14:solidFill>
              <w14:schemeClr w14:val="tx1"/>
            </w14:solidFill>
          </w14:textFill>
        </w:rPr>
        <w:t>谁组织、谁负责</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lang w:eastAsia="zh-Hans"/>
          <w14:textFill>
            <w14:solidFill>
              <w14:schemeClr w14:val="tx1"/>
            </w14:solidFill>
          </w14:textFill>
        </w:rPr>
        <w:t>谁主管、谁负责</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lang w:eastAsia="zh-Hans"/>
          <w14:textFill>
            <w14:solidFill>
              <w14:schemeClr w14:val="tx1"/>
            </w14:solidFill>
          </w14:textFill>
        </w:rPr>
        <w:t>原则，</w:t>
      </w:r>
      <w:r>
        <w:rPr>
          <w:rFonts w:ascii="Times New Roman" w:hAnsi="Times New Roman" w:eastAsia="FangSong_GB2312"/>
          <w:color w:val="000000" w:themeColor="text1"/>
          <w:sz w:val="32"/>
          <w:szCs w:val="32"/>
          <w:highlight w:val="none"/>
          <w:lang w:eastAsia="zh-Hans"/>
          <w14:textFill>
            <w14:solidFill>
              <w14:schemeClr w14:val="tx1"/>
            </w14:solidFill>
          </w14:textFill>
        </w:rPr>
        <w:t>院内各二级单位</w:t>
      </w:r>
      <w:r>
        <w:rPr>
          <w:rFonts w:hint="eastAsia" w:ascii="Times New Roman" w:hAnsi="Times New Roman" w:eastAsia="FangSong_GB2312"/>
          <w:color w:val="000000" w:themeColor="text1"/>
          <w:sz w:val="32"/>
          <w:szCs w:val="32"/>
          <w:highlight w:val="none"/>
          <w:lang w:val="en-US" w:eastAsia="zh-CN"/>
          <w14:textFill>
            <w14:solidFill>
              <w14:schemeClr w14:val="tx1"/>
            </w14:solidFill>
          </w14:textFill>
        </w:rPr>
        <w:t>对本单位举办的会议活动管理负主体责任</w:t>
      </w:r>
      <w:r>
        <w:rPr>
          <w:rFonts w:ascii="Times New Roman" w:hAnsi="Times New Roman" w:eastAsia="FangSong_GB2312"/>
          <w:color w:val="000000" w:themeColor="text1"/>
          <w:sz w:val="32"/>
          <w:szCs w:val="32"/>
          <w:highlight w:val="none"/>
          <w14:textFill>
            <w14:solidFill>
              <w14:schemeClr w14:val="tx1"/>
            </w14:solidFill>
          </w14:textFill>
        </w:rPr>
        <w:t>。</w:t>
      </w:r>
      <w:r>
        <w:rPr>
          <w:rFonts w:ascii="Times New Roman" w:hAnsi="Times New Roman" w:eastAsia="FangSong_GB2312"/>
          <w:color w:val="000000" w:themeColor="text1"/>
          <w:sz w:val="32"/>
          <w:szCs w:val="32"/>
          <w:lang w:eastAsia="zh-Hans"/>
          <w14:textFill>
            <w14:solidFill>
              <w14:schemeClr w14:val="tx1"/>
            </w14:solidFill>
          </w14:textFill>
        </w:rPr>
        <w:t>相关职能部门负有审核、检查、协助及督促会议活动依规举办的管理责任。各二级单位应对会议活动情况进行认真审核，遇有把握不准的情况，应及时和相关职能部门协商研判。</w:t>
      </w:r>
    </w:p>
    <w:p w14:paraId="7E477998">
      <w:pPr>
        <w:numPr>
          <w:ilvl w:val="255"/>
          <w:numId w:val="0"/>
        </w:numPr>
        <w:snapToGrid w:val="0"/>
        <w:spacing w:line="560" w:lineRule="exact"/>
        <w:ind w:firstLine="643" w:firstLineChars="200"/>
        <w:jc w:val="left"/>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b/>
          <w:bCs/>
          <w:color w:val="000000" w:themeColor="text1"/>
          <w:sz w:val="32"/>
          <w:szCs w:val="32"/>
          <w14:textFill>
            <w14:solidFill>
              <w14:schemeClr w14:val="tx1"/>
            </w14:solidFill>
          </w14:textFill>
        </w:rPr>
        <w:t>第七条</w:t>
      </w:r>
      <w:r>
        <w:rPr>
          <w:rFonts w:ascii="Times New Roman" w:hAnsi="Times New Roman" w:eastAsia="FangSong_GB2312"/>
          <w:color w:val="000000" w:themeColor="text1"/>
          <w:sz w:val="32"/>
          <w:szCs w:val="32"/>
          <w14:textFill>
            <w14:solidFill>
              <w14:schemeClr w14:val="tx1"/>
            </w14:solidFill>
          </w14:textFill>
        </w:rPr>
        <w:t xml:space="preserve"> </w:t>
      </w:r>
      <w:r>
        <w:rPr>
          <w:rFonts w:hint="eastAsia" w:ascii="Times New Roman" w:hAnsi="Times New Roman" w:eastAsia="FangSong_GB2312"/>
          <w:color w:val="000000" w:themeColor="text1"/>
          <w:sz w:val="32"/>
          <w:szCs w:val="32"/>
          <w14:textFill>
            <w14:solidFill>
              <w14:schemeClr w14:val="tx1"/>
            </w14:solidFill>
          </w14:textFill>
        </w:rPr>
        <w:t>学院各类会议活动实行分类管理：</w:t>
      </w:r>
    </w:p>
    <w:p w14:paraId="7E477999">
      <w:pPr>
        <w:numPr>
          <w:ilvl w:val="255"/>
          <w:numId w:val="0"/>
        </w:numPr>
        <w:snapToGrid w:val="0"/>
        <w:spacing w:line="560" w:lineRule="exact"/>
        <w:ind w:firstLine="640" w:firstLineChars="200"/>
        <w:jc w:val="left"/>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（一）重要会议活动，是指符合下列条件之一的活动</w:t>
      </w:r>
      <w:r>
        <w:rPr>
          <w:rFonts w:hint="eastAsia" w:ascii="Times New Roman" w:hAnsi="Times New Roman" w:eastAsia="FangSong_GB2312"/>
          <w:color w:val="000000" w:themeColor="text1"/>
          <w:sz w:val="32"/>
          <w:szCs w:val="32"/>
          <w14:textFill>
            <w14:solidFill>
              <w14:schemeClr w14:val="tx1"/>
            </w14:solidFill>
          </w14:textFill>
        </w:rPr>
        <w:t>，</w:t>
      </w:r>
      <w:r>
        <w:rPr>
          <w:rFonts w:hint="eastAsia" w:ascii="Times New Roman" w:hAnsi="Times New Roman" w:eastAsia="FangSong_GB2312"/>
          <w:color w:val="000000" w:themeColor="text1"/>
          <w:sz w:val="32"/>
          <w:szCs w:val="32"/>
          <w:highlight w:val="none"/>
          <w14:textFill>
            <w14:solidFill>
              <w14:schemeClr w14:val="tx1"/>
            </w14:solidFill>
          </w14:textFill>
        </w:rPr>
        <w:t>本办法另有规定的，从其规定。</w:t>
      </w:r>
      <w:r>
        <w:rPr>
          <w:rFonts w:hint="eastAsia" w:ascii="Times New Roman" w:hAnsi="Times New Roman" w:eastAsia="FangSong_GB2312"/>
          <w:color w:val="000000" w:themeColor="text1"/>
          <w:sz w:val="32"/>
          <w:szCs w:val="32"/>
          <w:lang w:val="en-US" w:eastAsia="zh-CN"/>
          <w14:textFill>
            <w14:solidFill>
              <w14:schemeClr w14:val="tx1"/>
            </w14:solidFill>
          </w14:textFill>
        </w:rPr>
        <w:t>重要会议活动由党政办公室归口管理。</w:t>
      </w:r>
    </w:p>
    <w:p w14:paraId="7E47799A">
      <w:pPr>
        <w:snapToGrid w:val="0"/>
        <w:spacing w:line="560" w:lineRule="exact"/>
        <w:ind w:firstLine="640" w:firstLineChars="200"/>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1.</w:t>
      </w:r>
      <w:r>
        <w:rPr>
          <w:rFonts w:ascii="Times New Roman" w:hAnsi="Times New Roman" w:eastAsia="FangSong_GB2312"/>
          <w:color w:val="000000" w:themeColor="text1"/>
          <w:sz w:val="32"/>
          <w:szCs w:val="32"/>
          <w:lang w:eastAsia="zh-Hans"/>
          <w14:textFill>
            <w14:solidFill>
              <w14:schemeClr w14:val="tx1"/>
            </w14:solidFill>
          </w14:textFill>
        </w:rPr>
        <w:t>在学院院碑旁边、</w:t>
      </w:r>
      <w:r>
        <w:rPr>
          <w:rFonts w:ascii="Times New Roman" w:hAnsi="Times New Roman" w:eastAsia="FangSong_GB2312"/>
          <w:color w:val="000000" w:themeColor="text1"/>
          <w:sz w:val="32"/>
          <w:szCs w:val="32"/>
          <w14:textFill>
            <w14:solidFill>
              <w14:schemeClr w14:val="tx1"/>
            </w14:solidFill>
          </w14:textFill>
        </w:rPr>
        <w:t>国际一期C310</w:t>
      </w:r>
      <w:r>
        <w:rPr>
          <w:rFonts w:ascii="Times New Roman" w:hAnsi="Times New Roman" w:eastAsia="FangSong_GB2312"/>
          <w:color w:val="000000" w:themeColor="text1"/>
          <w:sz w:val="32"/>
          <w:szCs w:val="32"/>
          <w:lang w:eastAsia="zh-Hans"/>
          <w14:textFill>
            <w14:solidFill>
              <w14:schemeClr w14:val="tx1"/>
            </w14:solidFill>
          </w14:textFill>
        </w:rPr>
        <w:t>报告厅</w:t>
      </w:r>
      <w:r>
        <w:rPr>
          <w:rFonts w:ascii="Times New Roman" w:hAnsi="Times New Roman" w:eastAsia="FangSong_GB2312"/>
          <w:color w:val="000000" w:themeColor="text1"/>
          <w:sz w:val="32"/>
          <w:szCs w:val="32"/>
          <w14:textFill>
            <w14:solidFill>
              <w14:schemeClr w14:val="tx1"/>
            </w14:solidFill>
          </w14:textFill>
        </w:rPr>
        <w:t>和学思楼CⅡ大报告厅</w:t>
      </w:r>
      <w:r>
        <w:rPr>
          <w:rFonts w:ascii="Times New Roman" w:hAnsi="Times New Roman" w:eastAsia="FangSong_GB2312"/>
          <w:color w:val="000000" w:themeColor="text1"/>
          <w:sz w:val="32"/>
          <w:szCs w:val="32"/>
          <w:lang w:eastAsia="zh-Hans"/>
          <w14:textFill>
            <w14:solidFill>
              <w14:schemeClr w14:val="tx1"/>
            </w14:solidFill>
          </w14:textFill>
        </w:rPr>
        <w:t>等</w:t>
      </w:r>
      <w:r>
        <w:rPr>
          <w:rFonts w:ascii="Times New Roman" w:hAnsi="Times New Roman" w:eastAsia="FangSong_GB2312"/>
          <w:color w:val="000000" w:themeColor="text1"/>
          <w:sz w:val="32"/>
          <w:szCs w:val="32"/>
          <w14:textFill>
            <w14:solidFill>
              <w14:schemeClr w14:val="tx1"/>
            </w14:solidFill>
          </w14:textFill>
        </w:rPr>
        <w:t>院级重要场地，以及</w:t>
      </w:r>
      <w:r>
        <w:rPr>
          <w:rFonts w:ascii="Times New Roman" w:hAnsi="Times New Roman" w:eastAsia="FangSong_GB2312"/>
          <w:color w:val="000000" w:themeColor="text1"/>
          <w:sz w:val="32"/>
          <w:szCs w:val="32"/>
          <w:lang w:eastAsia="zh-Hans"/>
          <w14:textFill>
            <w14:solidFill>
              <w14:schemeClr w14:val="tx1"/>
            </w14:solidFill>
          </w14:textFill>
        </w:rPr>
        <w:t>大学城体育中心</w:t>
      </w:r>
      <w:r>
        <w:rPr>
          <w:rFonts w:ascii="Times New Roman" w:hAnsi="Times New Roman" w:eastAsia="FangSong_GB2312"/>
          <w:color w:val="000000" w:themeColor="text1"/>
          <w:sz w:val="32"/>
          <w:szCs w:val="32"/>
          <w14:textFill>
            <w14:solidFill>
              <w14:schemeClr w14:val="tx1"/>
            </w14:solidFill>
          </w14:textFill>
        </w:rPr>
        <w:t>体育馆主馆</w:t>
      </w:r>
      <w:r>
        <w:rPr>
          <w:rFonts w:hint="eastAsia" w:ascii="Times New Roman" w:hAnsi="Times New Roman" w:eastAsia="FangSong_GB2312"/>
          <w:color w:val="000000" w:themeColor="text1"/>
          <w:sz w:val="32"/>
          <w:szCs w:val="32"/>
          <w14:textFill>
            <w14:solidFill>
              <w14:schemeClr w14:val="tx1"/>
            </w14:solidFill>
          </w14:textFill>
        </w:rPr>
        <w:t>、大学城</w:t>
      </w:r>
      <w:r>
        <w:rPr>
          <w:rFonts w:ascii="Times New Roman" w:hAnsi="Times New Roman" w:eastAsia="FangSong_GB2312"/>
          <w:color w:val="000000" w:themeColor="text1"/>
          <w:sz w:val="32"/>
          <w:szCs w:val="32"/>
          <w:lang w:eastAsia="zh-Hans"/>
          <w14:textFill>
            <w14:solidFill>
              <w14:schemeClr w14:val="tx1"/>
            </w14:solidFill>
          </w14:textFill>
        </w:rPr>
        <w:t>国际会议中心</w:t>
      </w:r>
      <w:r>
        <w:rPr>
          <w:rFonts w:ascii="Times New Roman" w:hAnsi="Times New Roman" w:eastAsia="FangSong_GB2312"/>
          <w:color w:val="000000" w:themeColor="text1"/>
          <w:sz w:val="32"/>
          <w:szCs w:val="32"/>
          <w14:textFill>
            <w14:solidFill>
              <w14:schemeClr w14:val="tx1"/>
            </w14:solidFill>
          </w14:textFill>
        </w:rPr>
        <w:t>千人礼堂</w:t>
      </w:r>
      <w:r>
        <w:rPr>
          <w:rFonts w:ascii="Times New Roman" w:hAnsi="Times New Roman" w:eastAsia="FangSong_GB2312"/>
          <w:color w:val="000000" w:themeColor="text1"/>
          <w:sz w:val="32"/>
          <w:szCs w:val="32"/>
          <w:lang w:eastAsia="zh-Hans"/>
          <w14:textFill>
            <w14:solidFill>
              <w14:schemeClr w14:val="tx1"/>
            </w14:solidFill>
          </w14:textFill>
        </w:rPr>
        <w:t>等大学城大型场地举办的活动</w:t>
      </w:r>
      <w:r>
        <w:rPr>
          <w:rFonts w:ascii="Times New Roman" w:hAnsi="Times New Roman" w:eastAsia="FangSong_GB2312"/>
          <w:color w:val="000000" w:themeColor="text1"/>
          <w:sz w:val="32"/>
          <w:szCs w:val="32"/>
          <w14:textFill>
            <w14:solidFill>
              <w14:schemeClr w14:val="tx1"/>
            </w14:solidFill>
          </w14:textFill>
        </w:rPr>
        <w:t>；</w:t>
      </w:r>
    </w:p>
    <w:p w14:paraId="7E47799B">
      <w:pPr>
        <w:snapToGrid w:val="0"/>
        <w:spacing w:line="560" w:lineRule="exact"/>
        <w:ind w:firstLine="640" w:firstLineChars="200"/>
        <w:rPr>
          <w:rFonts w:ascii="Times New Roman" w:hAnsi="Times New Roman" w:eastAsia="FangSong_GB2312"/>
          <w:color w:val="000000" w:themeColor="text1"/>
          <w:sz w:val="32"/>
          <w:szCs w:val="32"/>
          <w:lang w:eastAsia="zh-Hans"/>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2.由院</w:t>
      </w:r>
      <w:r>
        <w:rPr>
          <w:rFonts w:ascii="Times New Roman" w:hAnsi="Times New Roman" w:eastAsia="FangSong_GB2312"/>
          <w:color w:val="000000" w:themeColor="text1"/>
          <w:sz w:val="32"/>
          <w:szCs w:val="32"/>
          <w:lang w:eastAsia="zh-Hans"/>
          <w14:textFill>
            <w14:solidFill>
              <w14:schemeClr w14:val="tx1"/>
            </w14:solidFill>
          </w14:textFill>
        </w:rPr>
        <w:t>外单位</w:t>
      </w:r>
      <w:r>
        <w:rPr>
          <w:rFonts w:ascii="Times New Roman" w:hAnsi="Times New Roman" w:eastAsia="FangSong_GB2312"/>
          <w:color w:val="000000" w:themeColor="text1"/>
          <w:sz w:val="32"/>
          <w:szCs w:val="32"/>
          <w14:textFill>
            <w14:solidFill>
              <w14:schemeClr w14:val="tx1"/>
            </w14:solidFill>
          </w14:textFill>
        </w:rPr>
        <w:t>主办、学院单位承办的活动</w:t>
      </w:r>
      <w:r>
        <w:rPr>
          <w:rFonts w:ascii="Times New Roman" w:hAnsi="Times New Roman" w:eastAsia="FangSong_GB2312"/>
          <w:color w:val="000000" w:themeColor="text1"/>
          <w:sz w:val="32"/>
          <w:szCs w:val="32"/>
          <w:lang w:eastAsia="zh-Hans"/>
          <w14:textFill>
            <w14:solidFill>
              <w14:schemeClr w14:val="tx1"/>
            </w14:solidFill>
          </w14:textFill>
        </w:rPr>
        <w:t>；</w:t>
      </w:r>
    </w:p>
    <w:p w14:paraId="36C4AEBD">
      <w:pPr>
        <w:snapToGrid w:val="0"/>
        <w:spacing w:line="560" w:lineRule="exact"/>
        <w:ind w:firstLine="640" w:firstLineChars="200"/>
        <w:rPr>
          <w:rFonts w:ascii="Times New Roman" w:hAnsi="Times New Roman" w:eastAsia="FangSong_GB2312"/>
          <w:color w:val="000000" w:themeColor="text1"/>
          <w:sz w:val="32"/>
          <w:szCs w:val="32"/>
          <w:lang w:eastAsia="zh-Hans"/>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3.参与人数可能超过500人，或院外人数可能超过100人的室内活动；参与人数可能超过100人且有院外人员参与，或参与人数可能超过1000人的室外活动；</w:t>
      </w:r>
    </w:p>
    <w:p w14:paraId="7E47799D">
      <w:pPr>
        <w:numPr>
          <w:ilvl w:val="255"/>
          <w:numId w:val="0"/>
        </w:numPr>
        <w:snapToGrid w:val="0"/>
        <w:spacing w:line="560" w:lineRule="exact"/>
        <w:ind w:firstLine="640" w:firstLineChars="200"/>
        <w:jc w:val="left"/>
        <w:rPr>
          <w:rFonts w:ascii="Times New Roman" w:hAnsi="Times New Roman" w:eastAsia="FangSong_GB2312"/>
          <w:color w:val="000000" w:themeColor="text1"/>
          <w:sz w:val="32"/>
          <w:szCs w:val="32"/>
          <w:lang w:eastAsia="zh-Hans"/>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4.邀请国内外政要、其他重要人员参加或涉及敏感话题的活动</w:t>
      </w:r>
      <w:r>
        <w:rPr>
          <w:rFonts w:ascii="Times New Roman" w:hAnsi="Times New Roman" w:eastAsia="FangSong_GB2312"/>
          <w:color w:val="000000" w:themeColor="text1"/>
          <w:sz w:val="32"/>
          <w:szCs w:val="32"/>
          <w:lang w:eastAsia="zh-Hans"/>
          <w14:textFill>
            <w14:solidFill>
              <w14:schemeClr w14:val="tx1"/>
            </w14:solidFill>
          </w14:textFill>
        </w:rPr>
        <w:t>。</w:t>
      </w:r>
    </w:p>
    <w:p w14:paraId="7E47799E">
      <w:pPr>
        <w:numPr>
          <w:ilvl w:val="255"/>
          <w:numId w:val="0"/>
        </w:numPr>
        <w:snapToGrid w:val="0"/>
        <w:spacing w:line="560" w:lineRule="exact"/>
        <w:ind w:firstLine="640" w:firstLineChars="200"/>
        <w:jc w:val="left"/>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（二）学生组织（包括各类学生社团）为主举办的会议活动</w:t>
      </w:r>
      <w:r>
        <w:rPr>
          <w:rFonts w:hint="eastAsia" w:ascii="Times New Roman" w:hAnsi="Times New Roman" w:eastAsia="FangSong_GB2312"/>
          <w:color w:val="000000" w:themeColor="text1"/>
          <w:sz w:val="32"/>
          <w:szCs w:val="32"/>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含第七条第一款中</w:t>
      </w:r>
      <w:r>
        <w:rPr>
          <w:rFonts w:ascii="Times New Roman" w:hAnsi="Times New Roman" w:eastAsia="FangSong_GB2312"/>
          <w:color w:val="000000" w:themeColor="text1"/>
          <w:sz w:val="32"/>
          <w:szCs w:val="32"/>
          <w14:textFill>
            <w14:solidFill>
              <w14:schemeClr w14:val="tx1"/>
            </w14:solidFill>
          </w14:textFill>
        </w:rPr>
        <w:t>由院</w:t>
      </w:r>
      <w:r>
        <w:rPr>
          <w:rFonts w:ascii="Times New Roman" w:hAnsi="Times New Roman" w:eastAsia="FangSong_GB2312"/>
          <w:color w:val="000000" w:themeColor="text1"/>
          <w:sz w:val="32"/>
          <w:szCs w:val="32"/>
          <w:lang w:eastAsia="zh-Hans"/>
          <w14:textFill>
            <w14:solidFill>
              <w14:schemeClr w14:val="tx1"/>
            </w14:solidFill>
          </w14:textFill>
        </w:rPr>
        <w:t>外单位</w:t>
      </w:r>
      <w:r>
        <w:rPr>
          <w:rFonts w:ascii="Times New Roman" w:hAnsi="Times New Roman" w:eastAsia="FangSong_GB2312"/>
          <w:color w:val="000000" w:themeColor="text1"/>
          <w:sz w:val="32"/>
          <w:szCs w:val="32"/>
          <w14:textFill>
            <w14:solidFill>
              <w14:schemeClr w14:val="tx1"/>
            </w14:solidFill>
          </w14:textFill>
        </w:rPr>
        <w:t>主办、学院单位承办的</w:t>
      </w:r>
      <w:r>
        <w:rPr>
          <w:rFonts w:hint="eastAsia" w:ascii="Times New Roman" w:hAnsi="Times New Roman" w:eastAsia="FangSong_GB2312"/>
          <w:color w:val="000000" w:themeColor="text1"/>
          <w:sz w:val="32"/>
          <w:szCs w:val="32"/>
          <w14:textFill>
            <w14:solidFill>
              <w14:schemeClr w14:val="tx1"/>
            </w14:solidFill>
          </w14:textFill>
        </w:rPr>
        <w:t>活动）</w:t>
      </w:r>
      <w:r>
        <w:rPr>
          <w:rFonts w:ascii="Times New Roman" w:hAnsi="Times New Roman" w:eastAsia="FangSong_GB2312"/>
          <w:color w:val="000000" w:themeColor="text1"/>
          <w:sz w:val="32"/>
          <w:szCs w:val="32"/>
          <w14:textFill>
            <w14:solidFill>
              <w14:schemeClr w14:val="tx1"/>
            </w14:solidFill>
          </w14:textFill>
        </w:rPr>
        <w:t>由</w:t>
      </w:r>
      <w:r>
        <w:rPr>
          <w:rFonts w:hint="eastAsia" w:ascii="Times New Roman" w:hAnsi="Times New Roman" w:eastAsia="FangSong_GB2312"/>
          <w:color w:val="000000" w:themeColor="text1"/>
          <w:sz w:val="32"/>
          <w:szCs w:val="32"/>
          <w14:textFill>
            <w14:solidFill>
              <w14:schemeClr w14:val="tx1"/>
            </w14:solidFill>
          </w14:textFill>
        </w:rPr>
        <w:t>学</w:t>
      </w:r>
      <w:r>
        <w:rPr>
          <w:rFonts w:ascii="Times New Roman" w:hAnsi="Times New Roman" w:eastAsia="FangSong_GB2312"/>
          <w:color w:val="000000" w:themeColor="text1"/>
          <w:sz w:val="32"/>
          <w:szCs w:val="32"/>
          <w14:textFill>
            <w14:solidFill>
              <w14:schemeClr w14:val="tx1"/>
            </w14:solidFill>
          </w14:textFill>
        </w:rPr>
        <w:t>院团委归口管理，相关管理细则由</w:t>
      </w:r>
      <w:r>
        <w:rPr>
          <w:rFonts w:hint="eastAsia" w:ascii="Times New Roman" w:hAnsi="Times New Roman" w:eastAsia="FangSong_GB2312"/>
          <w:color w:val="000000" w:themeColor="text1"/>
          <w:sz w:val="32"/>
          <w:szCs w:val="32"/>
          <w:lang w:val="en-US" w:eastAsia="zh-CN"/>
          <w14:textFill>
            <w14:solidFill>
              <w14:schemeClr w14:val="tx1"/>
            </w14:solidFill>
          </w14:textFill>
        </w:rPr>
        <w:t>学</w:t>
      </w:r>
      <w:r>
        <w:rPr>
          <w:rFonts w:ascii="Times New Roman" w:hAnsi="Times New Roman" w:eastAsia="FangSong_GB2312"/>
          <w:color w:val="000000" w:themeColor="text1"/>
          <w:sz w:val="32"/>
          <w:szCs w:val="32"/>
          <w14:textFill>
            <w14:solidFill>
              <w14:schemeClr w14:val="tx1"/>
            </w14:solidFill>
          </w14:textFill>
        </w:rPr>
        <w:t>院团委结合实际制定。</w:t>
      </w:r>
    </w:p>
    <w:p w14:paraId="7E47799F">
      <w:pPr>
        <w:numPr>
          <w:ilvl w:val="255"/>
          <w:numId w:val="0"/>
        </w:numPr>
        <w:snapToGrid w:val="0"/>
        <w:spacing w:line="560" w:lineRule="exact"/>
        <w:ind w:firstLine="640" w:firstLineChars="200"/>
        <w:jc w:val="left"/>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（三）其他会议活动是指除以上会议活动外的会议活动</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由宣传办公室归口管理</w:t>
      </w:r>
      <w:r>
        <w:rPr>
          <w:rFonts w:ascii="Times New Roman" w:hAnsi="Times New Roman" w:eastAsia="FangSong_GB2312"/>
          <w:color w:val="000000" w:themeColor="text1"/>
          <w:sz w:val="32"/>
          <w:szCs w:val="32"/>
          <w14:textFill>
            <w14:solidFill>
              <w14:schemeClr w14:val="tx1"/>
            </w14:solidFill>
          </w14:textFill>
        </w:rPr>
        <w:t>。</w:t>
      </w:r>
    </w:p>
    <w:p w14:paraId="396C4E98">
      <w:pPr>
        <w:numPr>
          <w:ilvl w:val="255"/>
          <w:numId w:val="0"/>
        </w:numPr>
        <w:snapToGrid w:val="0"/>
        <w:spacing w:line="560" w:lineRule="exact"/>
        <w:ind w:firstLine="640" w:firstLineChars="200"/>
        <w:jc w:val="left"/>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lang w:eastAsia="zh-Hans"/>
          <w14:textFill>
            <w14:solidFill>
              <w14:schemeClr w14:val="tx1"/>
            </w14:solidFill>
          </w14:textFill>
        </w:rPr>
        <w:t>日常工作性质的会议活动由学院</w:t>
      </w:r>
      <w:r>
        <w:rPr>
          <w:rFonts w:ascii="Times New Roman" w:hAnsi="Times New Roman" w:eastAsia="FangSong_GB2312"/>
          <w:color w:val="000000" w:themeColor="text1"/>
          <w:sz w:val="32"/>
          <w:szCs w:val="32"/>
          <w14:textFill>
            <w14:solidFill>
              <w14:schemeClr w14:val="tx1"/>
            </w14:solidFill>
          </w14:textFill>
        </w:rPr>
        <w:t>各</w:t>
      </w:r>
      <w:r>
        <w:rPr>
          <w:rFonts w:ascii="Times New Roman" w:hAnsi="Times New Roman" w:eastAsia="FangSong_GB2312"/>
          <w:color w:val="000000" w:themeColor="text1"/>
          <w:sz w:val="32"/>
          <w:szCs w:val="32"/>
          <w:lang w:eastAsia="zh-Hans"/>
          <w14:textFill>
            <w14:solidFill>
              <w14:schemeClr w14:val="tx1"/>
            </w14:solidFill>
          </w14:textFill>
        </w:rPr>
        <w:t>举办单位</w:t>
      </w:r>
      <w:r>
        <w:rPr>
          <w:rFonts w:ascii="Times New Roman" w:hAnsi="Times New Roman" w:eastAsia="FangSong_GB2312"/>
          <w:color w:val="000000" w:themeColor="text1"/>
          <w:sz w:val="32"/>
          <w:szCs w:val="32"/>
          <w14:textFill>
            <w14:solidFill>
              <w14:schemeClr w14:val="tx1"/>
            </w14:solidFill>
          </w14:textFill>
        </w:rPr>
        <w:t>实施</w:t>
      </w:r>
      <w:r>
        <w:rPr>
          <w:rFonts w:ascii="Times New Roman" w:hAnsi="Times New Roman" w:eastAsia="FangSong_GB2312"/>
          <w:color w:val="000000" w:themeColor="text1"/>
          <w:sz w:val="32"/>
          <w:szCs w:val="32"/>
          <w:lang w:eastAsia="zh-Hans"/>
          <w14:textFill>
            <w14:solidFill>
              <w14:schemeClr w14:val="tx1"/>
            </w14:solidFill>
          </w14:textFill>
        </w:rPr>
        <w:t>管理。</w:t>
      </w:r>
      <w:r>
        <w:rPr>
          <w:rFonts w:ascii="Times New Roman" w:hAnsi="Times New Roman" w:eastAsia="FangSong_GB2312"/>
          <w:color w:val="000000" w:themeColor="text1"/>
          <w:sz w:val="32"/>
          <w:szCs w:val="32"/>
          <w14:textFill>
            <w14:solidFill>
              <w14:schemeClr w14:val="tx1"/>
            </w14:solidFill>
          </w14:textFill>
        </w:rPr>
        <w:t>涉及保密内容的会议活动，应按照有关保密规定进行申请审批。</w:t>
      </w:r>
    </w:p>
    <w:p w14:paraId="7571F0F0">
      <w:pPr>
        <w:snapToGrid w:val="0"/>
        <w:spacing w:line="560" w:lineRule="exact"/>
        <w:ind w:firstLine="643" w:firstLineChars="200"/>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b/>
          <w:bCs/>
          <w:color w:val="000000" w:themeColor="text1"/>
          <w:sz w:val="32"/>
          <w:szCs w:val="32"/>
          <w:lang w:eastAsia="zh-Hans"/>
          <w14:textFill>
            <w14:solidFill>
              <w14:schemeClr w14:val="tx1"/>
            </w14:solidFill>
          </w14:textFill>
        </w:rPr>
        <w:t>第</w:t>
      </w:r>
      <w:r>
        <w:rPr>
          <w:rFonts w:ascii="Times New Roman" w:hAnsi="Times New Roman" w:eastAsia="FangSong_GB2312"/>
          <w:b/>
          <w:bCs/>
          <w:color w:val="000000" w:themeColor="text1"/>
          <w:sz w:val="32"/>
          <w:szCs w:val="32"/>
          <w14:textFill>
            <w14:solidFill>
              <w14:schemeClr w14:val="tx1"/>
            </w14:solidFill>
          </w14:textFill>
        </w:rPr>
        <w:t>八</w:t>
      </w:r>
      <w:r>
        <w:rPr>
          <w:rFonts w:ascii="Times New Roman" w:hAnsi="Times New Roman" w:eastAsia="FangSong_GB2312"/>
          <w:b/>
          <w:bCs/>
          <w:color w:val="000000" w:themeColor="text1"/>
          <w:sz w:val="32"/>
          <w:szCs w:val="32"/>
          <w:lang w:eastAsia="zh-Hans"/>
          <w14:textFill>
            <w14:solidFill>
              <w14:schemeClr w14:val="tx1"/>
            </w14:solidFill>
          </w14:textFill>
        </w:rPr>
        <w:t xml:space="preserve">条 </w:t>
      </w:r>
      <w:r>
        <w:rPr>
          <w:rFonts w:ascii="Times New Roman" w:hAnsi="Times New Roman" w:eastAsia="FangSong_GB2312"/>
          <w:color w:val="000000" w:themeColor="text1"/>
          <w:sz w:val="32"/>
          <w:szCs w:val="32"/>
          <w14:textFill>
            <w14:solidFill>
              <w14:schemeClr w14:val="tx1"/>
            </w14:solidFill>
          </w14:textFill>
        </w:rPr>
        <w:t>会议活动所涉专门事项，由相关职能部门审批：</w:t>
      </w:r>
    </w:p>
    <w:p w14:paraId="6B4529BC">
      <w:pPr>
        <w:snapToGrid w:val="0"/>
        <w:spacing w:line="560" w:lineRule="atLeast"/>
        <w:ind w:firstLine="640" w:firstLineChars="200"/>
        <w:rPr>
          <w:rFonts w:ascii="Times New Roman" w:hAnsi="Times New Roman" w:eastAsia="FangSong_GB2312"/>
          <w:color w:val="000000" w:themeColor="text1"/>
          <w:sz w:val="32"/>
          <w:szCs w:val="32"/>
          <w14:textFill>
            <w14:solidFill>
              <w14:schemeClr w14:val="tx1"/>
            </w14:solidFill>
          </w14:textFill>
        </w:rPr>
      </w:pP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一</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14:textFill>
            <w14:solidFill>
              <w14:schemeClr w14:val="tx1"/>
            </w14:solidFill>
          </w14:textFill>
        </w:rPr>
        <w:t>会议活动所涉安全事项，由总务办公室审批。</w:t>
      </w:r>
    </w:p>
    <w:p w14:paraId="6A3456B9">
      <w:pPr>
        <w:snapToGrid w:val="0"/>
        <w:spacing w:line="560" w:lineRule="exact"/>
        <w:ind w:firstLine="640" w:firstLineChars="200"/>
        <w:rPr>
          <w:rFonts w:ascii="Times New Roman" w:hAnsi="Times New Roman"/>
        </w:rPr>
      </w:pP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二</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14:textFill>
            <w14:solidFill>
              <w14:schemeClr w14:val="tx1"/>
            </w14:solidFill>
          </w14:textFill>
        </w:rPr>
        <w:t>会议活动所涉意识形态、新闻发布、舆情风险等事项</w:t>
      </w:r>
      <w:r>
        <w:rPr>
          <w:rFonts w:hint="eastAsia" w:ascii="Times New Roman" w:hAnsi="Times New Roman" w:eastAsia="FangSong_GB2312"/>
          <w:color w:val="000000" w:themeColor="text1"/>
          <w:sz w:val="32"/>
          <w:szCs w:val="32"/>
          <w:lang w:val="en-US" w:eastAsia="zh-CN"/>
          <w14:textFill>
            <w14:solidFill>
              <w14:schemeClr w14:val="tx1"/>
            </w14:solidFill>
          </w14:textFill>
        </w:rPr>
        <w:t>以及哲学社会科学类会议活动</w:t>
      </w:r>
      <w:r>
        <w:rPr>
          <w:rFonts w:ascii="Times New Roman" w:hAnsi="Times New Roman" w:eastAsia="FangSong_GB2312"/>
          <w:color w:val="000000" w:themeColor="text1"/>
          <w:sz w:val="32"/>
          <w:szCs w:val="32"/>
          <w14:textFill>
            <w14:solidFill>
              <w14:schemeClr w14:val="tx1"/>
            </w14:solidFill>
          </w14:textFill>
        </w:rPr>
        <w:t>，由宣传办公室审批。</w:t>
      </w:r>
    </w:p>
    <w:p w14:paraId="0C4132AD">
      <w:pPr>
        <w:snapToGrid w:val="0"/>
        <w:spacing w:line="560" w:lineRule="atLeast"/>
        <w:ind w:firstLine="640" w:firstLineChars="200"/>
        <w:rPr>
          <w:rFonts w:ascii="Times New Roman" w:hAnsi="Times New Roman" w:eastAsia="FangSong_GB2312"/>
          <w:color w:val="000000" w:themeColor="text1"/>
          <w:sz w:val="32"/>
          <w:szCs w:val="32"/>
          <w14:textFill>
            <w14:solidFill>
              <w14:schemeClr w14:val="tx1"/>
            </w14:solidFill>
          </w14:textFill>
        </w:rPr>
      </w:pP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三</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ascii="Times New Roman" w:hAnsi="Times New Roman" w:eastAsia="FangSong_GB2312"/>
          <w:color w:val="000000" w:themeColor="text1"/>
          <w:sz w:val="32"/>
          <w:szCs w:val="32"/>
          <w14:textFill>
            <w14:solidFill>
              <w14:schemeClr w14:val="tx1"/>
            </w14:solidFill>
          </w14:textFill>
        </w:rPr>
        <w:t>会议活动涉及境外人员（包括院外外籍人员、港澳台人员）的</w:t>
      </w:r>
      <w:r>
        <w:rPr>
          <w:rFonts w:hint="eastAsia" w:ascii="Times New Roman" w:hAnsi="Times New Roman" w:eastAsia="FangSong_GB2312"/>
          <w:color w:val="000000" w:themeColor="text1"/>
          <w:sz w:val="32"/>
          <w:szCs w:val="32"/>
          <w14:textFill>
            <w14:solidFill>
              <w14:schemeClr w14:val="tx1"/>
            </w14:solidFill>
          </w14:textFill>
        </w:rPr>
        <w:t>事项</w:t>
      </w:r>
      <w:r>
        <w:rPr>
          <w:rFonts w:ascii="Times New Roman" w:hAnsi="Times New Roman" w:eastAsia="FangSong_GB2312"/>
          <w:color w:val="000000" w:themeColor="text1"/>
          <w:sz w:val="32"/>
          <w:szCs w:val="32"/>
          <w14:textFill>
            <w14:solidFill>
              <w14:schemeClr w14:val="tx1"/>
            </w14:solidFill>
          </w14:textFill>
        </w:rPr>
        <w:t>，由全球事务办公室审批。</w:t>
      </w:r>
      <w:r>
        <w:rPr>
          <w:rFonts w:hint="eastAsia" w:ascii="Times New Roman" w:hAnsi="Times New Roman" w:eastAsia="FangSong_GB2312"/>
          <w:color w:val="000000" w:themeColor="text1"/>
          <w:sz w:val="32"/>
          <w:szCs w:val="32"/>
          <w14:textFill>
            <w14:solidFill>
              <w14:schemeClr w14:val="tx1"/>
            </w14:solidFill>
          </w14:textFill>
        </w:rPr>
        <w:t>其中，</w:t>
      </w:r>
      <w:r>
        <w:rPr>
          <w:rFonts w:ascii="Times New Roman Regular" w:hAnsi="Times New Roman Regular" w:eastAsia="FangSong_GB2312" w:cs="Times New Roman Regular"/>
          <w:color w:val="000000" w:themeColor="text1"/>
          <w:sz w:val="32"/>
          <w:szCs w:val="32"/>
          <w:lang w:eastAsia="zh-Hans"/>
          <w14:textFill>
            <w14:solidFill>
              <w14:schemeClr w14:val="tx1"/>
            </w14:solidFill>
          </w14:textFill>
        </w:rPr>
        <w:t>国际会议需提前6个月提交正式资料至全球事务办</w:t>
      </w:r>
      <w:r>
        <w:rPr>
          <w:rFonts w:hint="eastAsia" w:ascii="Times New Roman Regular" w:hAnsi="Times New Roman Regular" w:eastAsia="FangSong_GB2312" w:cs="Times New Roman Regular"/>
          <w:color w:val="000000" w:themeColor="text1"/>
          <w:sz w:val="32"/>
          <w:szCs w:val="32"/>
          <w:lang w:eastAsia="zh-Hans"/>
          <w14:textFill>
            <w14:solidFill>
              <w14:schemeClr w14:val="tx1"/>
            </w14:solidFill>
          </w14:textFill>
        </w:rPr>
        <w:t>公室</w:t>
      </w:r>
      <w:r>
        <w:rPr>
          <w:rFonts w:hint="eastAsia" w:ascii="Times New Roman Regular" w:hAnsi="Times New Roman Regular" w:eastAsia="FangSong_GB2312" w:cs="Times New Roman Regular"/>
          <w:color w:val="000000" w:themeColor="text1"/>
          <w:sz w:val="32"/>
          <w:szCs w:val="32"/>
          <w:lang w:eastAsia="zh-CN"/>
          <w14:textFill>
            <w14:solidFill>
              <w14:schemeClr w14:val="tx1"/>
            </w14:solidFill>
          </w14:textFill>
        </w:rPr>
        <w:t>，</w:t>
      </w:r>
      <w:r>
        <w:rPr>
          <w:rFonts w:hint="eastAsia" w:ascii="Times New Roman Regular" w:hAnsi="Times New Roman Regular" w:eastAsia="FangSong_GB2312" w:cs="Times New Roman Regular"/>
          <w:color w:val="000000" w:themeColor="text1"/>
          <w:sz w:val="32"/>
          <w:szCs w:val="32"/>
          <w:lang w:val="en-US" w:eastAsia="zh-CN"/>
          <w14:textFill>
            <w14:solidFill>
              <w14:schemeClr w14:val="tx1"/>
            </w14:solidFill>
          </w14:textFill>
        </w:rPr>
        <w:t>由其</w:t>
      </w:r>
      <w:r>
        <w:rPr>
          <w:rFonts w:ascii="Times New Roman Regular" w:hAnsi="Times New Roman Regular" w:eastAsia="FangSong_GB2312" w:cs="Times New Roman Regular"/>
          <w:color w:val="000000" w:themeColor="text1"/>
          <w:sz w:val="32"/>
          <w:szCs w:val="32"/>
          <w:lang w:eastAsia="zh-Hans"/>
          <w14:textFill>
            <w14:solidFill>
              <w14:schemeClr w14:val="tx1"/>
            </w14:solidFill>
          </w14:textFill>
        </w:rPr>
        <w:t>报</w:t>
      </w:r>
      <w:r>
        <w:rPr>
          <w:rFonts w:hint="eastAsia" w:ascii="Times New Roman Regular" w:hAnsi="Times New Roman Regular" w:eastAsia="FangSong_GB2312" w:cs="Times New Roman Regular"/>
          <w:color w:val="000000" w:themeColor="text1"/>
          <w:sz w:val="32"/>
          <w:szCs w:val="32"/>
          <w:lang w:eastAsia="zh-Hans"/>
          <w14:textFill>
            <w14:solidFill>
              <w14:schemeClr w14:val="tx1"/>
            </w14:solidFill>
          </w14:textFill>
        </w:rPr>
        <w:t>深圳</w:t>
      </w:r>
      <w:r>
        <w:rPr>
          <w:rFonts w:ascii="Times New Roman Regular" w:hAnsi="Times New Roman Regular" w:eastAsia="FangSong_GB2312" w:cs="Times New Roman Regular"/>
          <w:color w:val="000000" w:themeColor="text1"/>
          <w:sz w:val="32"/>
          <w:szCs w:val="32"/>
          <w:lang w:eastAsia="zh-Hans"/>
          <w14:textFill>
            <w14:solidFill>
              <w14:schemeClr w14:val="tx1"/>
            </w14:solidFill>
          </w14:textFill>
        </w:rPr>
        <w:t>市外</w:t>
      </w:r>
      <w:r>
        <w:rPr>
          <w:rFonts w:hint="eastAsia" w:ascii="Times New Roman Regular" w:hAnsi="Times New Roman Regular" w:eastAsia="FangSong_GB2312" w:cs="Times New Roman Regular"/>
          <w:color w:val="000000" w:themeColor="text1"/>
          <w:sz w:val="32"/>
          <w:szCs w:val="32"/>
          <w:lang w:eastAsia="zh-Hans"/>
          <w14:textFill>
            <w14:solidFill>
              <w14:schemeClr w14:val="tx1"/>
            </w14:solidFill>
          </w14:textFill>
        </w:rPr>
        <w:t>事</w:t>
      </w:r>
      <w:r>
        <w:rPr>
          <w:rFonts w:ascii="Times New Roman Regular" w:hAnsi="Times New Roman Regular" w:eastAsia="FangSong_GB2312" w:cs="Times New Roman Regular"/>
          <w:color w:val="000000" w:themeColor="text1"/>
          <w:sz w:val="32"/>
          <w:szCs w:val="32"/>
          <w:lang w:eastAsia="zh-Hans"/>
          <w14:textFill>
            <w14:solidFill>
              <w14:schemeClr w14:val="tx1"/>
            </w14:solidFill>
          </w14:textFill>
        </w:rPr>
        <w:t>办、</w:t>
      </w:r>
      <w:r>
        <w:rPr>
          <w:rFonts w:hint="eastAsia" w:ascii="Times New Roman Regular" w:hAnsi="Times New Roman Regular" w:eastAsia="FangSong_GB2312" w:cs="Times New Roman Regular"/>
          <w:color w:val="000000" w:themeColor="text1"/>
          <w:sz w:val="32"/>
          <w:szCs w:val="32"/>
          <w:lang w:eastAsia="zh-Hans"/>
          <w14:textFill>
            <w14:solidFill>
              <w14:schemeClr w14:val="tx1"/>
            </w14:solidFill>
          </w14:textFill>
        </w:rPr>
        <w:t>广东</w:t>
      </w:r>
      <w:r>
        <w:rPr>
          <w:rFonts w:ascii="Times New Roman Regular" w:hAnsi="Times New Roman Regular" w:eastAsia="FangSong_GB2312" w:cs="Times New Roman Regular"/>
          <w:color w:val="000000" w:themeColor="text1"/>
          <w:sz w:val="32"/>
          <w:szCs w:val="32"/>
          <w:lang w:eastAsia="zh-Hans"/>
          <w14:textFill>
            <w14:solidFill>
              <w14:schemeClr w14:val="tx1"/>
            </w14:solidFill>
          </w14:textFill>
        </w:rPr>
        <w:t>省外</w:t>
      </w:r>
      <w:r>
        <w:rPr>
          <w:rFonts w:hint="eastAsia" w:ascii="Times New Roman Regular" w:hAnsi="Times New Roman Regular" w:eastAsia="FangSong_GB2312" w:cs="Times New Roman Regular"/>
          <w:color w:val="000000" w:themeColor="text1"/>
          <w:sz w:val="32"/>
          <w:szCs w:val="32"/>
          <w:lang w:eastAsia="zh-Hans"/>
          <w14:textFill>
            <w14:solidFill>
              <w14:schemeClr w14:val="tx1"/>
            </w14:solidFill>
          </w14:textFill>
        </w:rPr>
        <w:t>事</w:t>
      </w:r>
      <w:r>
        <w:rPr>
          <w:rFonts w:ascii="Times New Roman Regular" w:hAnsi="Times New Roman Regular" w:eastAsia="FangSong_GB2312" w:cs="Times New Roman Regular"/>
          <w:color w:val="000000" w:themeColor="text1"/>
          <w:sz w:val="32"/>
          <w:szCs w:val="32"/>
          <w:lang w:eastAsia="zh-Hans"/>
          <w14:textFill>
            <w14:solidFill>
              <w14:schemeClr w14:val="tx1"/>
            </w14:solidFill>
          </w14:textFill>
        </w:rPr>
        <w:t>办、</w:t>
      </w:r>
      <w:r>
        <w:rPr>
          <w:rFonts w:hint="eastAsia" w:ascii="Times New Roman Regular" w:hAnsi="Times New Roman Regular" w:eastAsia="FangSong_GB2312" w:cs="Times New Roman Regular"/>
          <w:color w:val="000000" w:themeColor="text1"/>
          <w:sz w:val="32"/>
          <w:szCs w:val="32"/>
          <w:lang w:eastAsia="zh-Hans"/>
          <w14:textFill>
            <w14:solidFill>
              <w14:schemeClr w14:val="tx1"/>
            </w14:solidFill>
          </w14:textFill>
        </w:rPr>
        <w:t>学校</w:t>
      </w:r>
      <w:r>
        <w:rPr>
          <w:rFonts w:ascii="Times New Roman Regular" w:hAnsi="Times New Roman Regular" w:eastAsia="FangSong_GB2312" w:cs="Times New Roman Regular"/>
          <w:color w:val="000000" w:themeColor="text1"/>
          <w:sz w:val="32"/>
          <w:szCs w:val="32"/>
          <w:lang w:eastAsia="zh-Hans"/>
          <w14:textFill>
            <w14:solidFill>
              <w14:schemeClr w14:val="tx1"/>
            </w14:solidFill>
          </w14:textFill>
        </w:rPr>
        <w:t>国际处及教育部审批。</w:t>
      </w:r>
    </w:p>
    <w:p w14:paraId="6335213F">
      <w:pPr>
        <w:numPr>
          <w:ilvl w:val="255"/>
          <w:numId w:val="0"/>
        </w:numPr>
        <w:snapToGrid w:val="0"/>
        <w:spacing w:line="560" w:lineRule="exact"/>
        <w:ind w:firstLine="643" w:firstLineChars="200"/>
        <w:jc w:val="left"/>
        <w:rPr>
          <w:rFonts w:ascii="Times New Roman" w:hAnsi="Times New Roman" w:eastAsia="FangSong_GB2312"/>
          <w:b/>
          <w:bCs/>
          <w:color w:val="000000" w:themeColor="text1"/>
          <w:sz w:val="32"/>
          <w:szCs w:val="32"/>
          <w14:textFill>
            <w14:solidFill>
              <w14:schemeClr w14:val="tx1"/>
            </w14:solidFill>
          </w14:textFill>
        </w:rPr>
      </w:pPr>
      <w:r>
        <w:rPr>
          <w:rFonts w:hint="eastAsia" w:ascii="Times New Roman" w:hAnsi="Times New Roman" w:eastAsia="FangSong_GB2312"/>
          <w:b/>
          <w:bCs/>
          <w:color w:val="000000" w:themeColor="text1"/>
          <w:sz w:val="32"/>
          <w:szCs w:val="32"/>
          <w:lang w:val="en-US" w:eastAsia="zh-CN"/>
          <w14:textFill>
            <w14:solidFill>
              <w14:schemeClr w14:val="tx1"/>
            </w14:solidFill>
          </w14:textFill>
        </w:rPr>
        <w:t xml:space="preserve">第九条 </w:t>
      </w:r>
      <w:r>
        <w:rPr>
          <w:rFonts w:ascii="Times New Roman" w:hAnsi="Times New Roman" w:eastAsia="FangSong_GB2312"/>
          <w:color w:val="000000" w:themeColor="text1"/>
          <w:sz w:val="32"/>
          <w:szCs w:val="32"/>
          <w14:textFill>
            <w14:solidFill>
              <w14:schemeClr w14:val="tx1"/>
            </w14:solidFill>
          </w14:textFill>
        </w:rPr>
        <w:t>重要会议活动、其他会议活动</w:t>
      </w:r>
      <w:r>
        <w:rPr>
          <w:rFonts w:hint="eastAsia" w:ascii="Times New Roman" w:hAnsi="Times New Roman" w:eastAsia="FangSong_GB2312"/>
          <w:color w:val="000000" w:themeColor="text1"/>
          <w:sz w:val="32"/>
          <w:szCs w:val="32"/>
          <w:lang w:val="en-US" w:eastAsia="zh-CN"/>
          <w14:textFill>
            <w14:solidFill>
              <w14:schemeClr w14:val="tx1"/>
            </w14:solidFill>
          </w14:textFill>
        </w:rPr>
        <w:t>申请</w:t>
      </w:r>
      <w:r>
        <w:rPr>
          <w:rFonts w:ascii="Times New Roman" w:hAnsi="Times New Roman" w:eastAsia="FangSong_GB2312"/>
          <w:color w:val="000000" w:themeColor="text1"/>
          <w:sz w:val="32"/>
          <w:szCs w:val="32"/>
          <w14:textFill>
            <w14:solidFill>
              <w14:schemeClr w14:val="tx1"/>
            </w14:solidFill>
          </w14:textFill>
        </w:rPr>
        <w:t>审批</w:t>
      </w:r>
      <w:r>
        <w:rPr>
          <w:rFonts w:hint="eastAsia" w:ascii="Times New Roman" w:hAnsi="Times New Roman" w:eastAsia="FangSong_GB2312"/>
          <w:color w:val="000000" w:themeColor="text1"/>
          <w:sz w:val="32"/>
          <w:szCs w:val="32"/>
          <w:lang w:val="en-US" w:eastAsia="zh-CN"/>
          <w14:textFill>
            <w14:solidFill>
              <w14:schemeClr w14:val="tx1"/>
            </w14:solidFill>
          </w14:textFill>
        </w:rPr>
        <w:t>程序如下</w:t>
      </w:r>
      <w:r>
        <w:rPr>
          <w:rFonts w:ascii="Times New Roman" w:hAnsi="Times New Roman" w:eastAsia="FangSong_GB2312"/>
          <w:color w:val="000000" w:themeColor="text1"/>
          <w:sz w:val="32"/>
          <w:szCs w:val="32"/>
          <w14:textFill>
            <w14:solidFill>
              <w14:schemeClr w14:val="tx1"/>
            </w14:solidFill>
          </w14:textFill>
        </w:rPr>
        <w:t>：</w:t>
      </w:r>
    </w:p>
    <w:p w14:paraId="7E4779A3">
      <w:pPr>
        <w:numPr>
          <w:ilvl w:val="255"/>
          <w:numId w:val="0"/>
        </w:numPr>
        <w:snapToGrid w:val="0"/>
        <w:spacing w:line="560" w:lineRule="exact"/>
        <w:ind w:firstLine="640" w:firstLineChars="200"/>
        <w:jc w:val="left"/>
        <w:rPr>
          <w:rFonts w:hint="default" w:ascii="Times New Roman" w:hAnsi="Times New Roman" w:eastAsia="FangSong_GB2312"/>
          <w:color w:val="000000" w:themeColor="text1"/>
          <w:sz w:val="32"/>
          <w:szCs w:val="32"/>
          <w:lang w:val="en-US" w:eastAsia="zh-CN"/>
          <w14:textFill>
            <w14:solidFill>
              <w14:schemeClr w14:val="tx1"/>
            </w14:solidFill>
          </w14:textFill>
        </w:rPr>
      </w:pPr>
      <w:r>
        <w:rPr>
          <w:rFonts w:ascii="Times New Roman" w:hAnsi="Times New Roman" w:eastAsia="FangSong_GB2312"/>
          <w:color w:val="000000" w:themeColor="text1"/>
          <w:sz w:val="32"/>
          <w:szCs w:val="32"/>
          <w:lang w:eastAsia="zh-Hans"/>
          <w14:textFill>
            <w14:solidFill>
              <w14:schemeClr w14:val="tx1"/>
            </w14:solidFill>
          </w14:textFill>
        </w:rPr>
        <w:t>（一）</w:t>
      </w:r>
      <w:r>
        <w:rPr>
          <w:rFonts w:ascii="Times New Roman" w:hAnsi="Times New Roman" w:eastAsia="FangSong_GB2312"/>
          <w:color w:val="000000" w:themeColor="text1"/>
          <w:sz w:val="32"/>
          <w:szCs w:val="32"/>
          <w14:textFill>
            <w14:solidFill>
              <w14:schemeClr w14:val="tx1"/>
            </w14:solidFill>
          </w14:textFill>
        </w:rPr>
        <w:t>申请单位填写</w:t>
      </w:r>
      <w:r>
        <w:rPr>
          <w:rFonts w:ascii="Times New Roman" w:hAnsi="Times New Roman" w:eastAsia="FangSong_GB2312"/>
          <w:color w:val="000000" w:themeColor="text1"/>
          <w:sz w:val="32"/>
          <w:szCs w:val="32"/>
          <w:lang w:eastAsia="zh-Hans"/>
          <w14:textFill>
            <w14:solidFill>
              <w14:schemeClr w14:val="tx1"/>
            </w14:solidFill>
          </w14:textFill>
        </w:rPr>
        <w:t>会议</w:t>
      </w:r>
      <w:r>
        <w:rPr>
          <w:rFonts w:ascii="Times New Roman" w:hAnsi="Times New Roman" w:eastAsia="FangSong_GB2312"/>
          <w:color w:val="000000" w:themeColor="text1"/>
          <w:sz w:val="32"/>
          <w:szCs w:val="32"/>
          <w14:textFill>
            <w14:solidFill>
              <w14:schemeClr w14:val="tx1"/>
            </w14:solidFill>
          </w14:textFill>
        </w:rPr>
        <w:t>活动申请，经所在单位</w:t>
      </w:r>
      <w:r>
        <w:rPr>
          <w:rFonts w:hint="eastAsia" w:ascii="Times New Roman" w:hAnsi="Times New Roman" w:eastAsia="FangSong_GB2312"/>
          <w:color w:val="000000" w:themeColor="text1"/>
          <w:sz w:val="32"/>
          <w:szCs w:val="32"/>
          <w:highlight w:val="none"/>
          <w:lang w:val="en-US" w:eastAsia="zh-CN"/>
          <w14:textFill>
            <w14:solidFill>
              <w14:schemeClr w14:val="tx1"/>
            </w14:solidFill>
          </w14:textFill>
        </w:rPr>
        <w:t>党总支书记</w:t>
      </w:r>
      <w:r>
        <w:rPr>
          <w:rFonts w:ascii="Times New Roman" w:hAnsi="Times New Roman" w:eastAsia="FangSong_GB2312"/>
          <w:color w:val="000000" w:themeColor="text1"/>
          <w:sz w:val="32"/>
          <w:szCs w:val="32"/>
          <w14:textFill>
            <w14:solidFill>
              <w14:schemeClr w14:val="tx1"/>
            </w14:solidFill>
          </w14:textFill>
        </w:rPr>
        <w:t>同意。</w:t>
      </w:r>
      <w:r>
        <w:rPr>
          <w:rFonts w:hint="eastAsia" w:ascii="Times New Roman" w:hAnsi="Times New Roman" w:eastAsia="FangSong_GB2312"/>
          <w:color w:val="000000" w:themeColor="text1"/>
          <w:sz w:val="32"/>
          <w:szCs w:val="32"/>
          <w:lang w:val="en-US" w:eastAsia="zh-CN"/>
          <w14:textFill>
            <w14:solidFill>
              <w14:schemeClr w14:val="tx1"/>
            </w14:solidFill>
          </w14:textFill>
        </w:rPr>
        <w:t>未成立党总支的单位，则由所在单位行政负责人同意。</w:t>
      </w:r>
    </w:p>
    <w:p w14:paraId="181ADD17">
      <w:pPr>
        <w:snapToGrid w:val="0"/>
        <w:spacing w:line="560" w:lineRule="exact"/>
        <w:ind w:firstLine="640" w:firstLineChars="200"/>
        <w:rPr>
          <w:rFonts w:hint="eastAsia" w:ascii="Times New Roman" w:hAnsi="Times New Roman" w:eastAsia="FangSong_GB2312"/>
          <w:color w:val="000000" w:themeColor="text1"/>
          <w:sz w:val="32"/>
          <w:szCs w:val="32"/>
          <w:lang w:eastAsia="zh-CN"/>
          <w14:textFill>
            <w14:solidFill>
              <w14:schemeClr w14:val="tx1"/>
            </w14:solidFill>
          </w14:textFill>
        </w:rPr>
      </w:pPr>
      <w:r>
        <w:rPr>
          <w:rFonts w:ascii="Times New Roman" w:hAnsi="Times New Roman" w:eastAsia="FangSong_GB2312"/>
          <w:color w:val="000000" w:themeColor="text1"/>
          <w:sz w:val="32"/>
          <w:szCs w:val="32"/>
          <w:lang w:eastAsia="zh-Hans"/>
          <w14:textFill>
            <w14:solidFill>
              <w14:schemeClr w14:val="tx1"/>
            </w14:solidFill>
          </w14:textFill>
        </w:rPr>
        <w:t>（二）</w:t>
      </w:r>
      <w:r>
        <w:rPr>
          <w:rFonts w:ascii="Times New Roman" w:hAnsi="Times New Roman" w:eastAsia="FangSong_GB2312"/>
          <w:color w:val="000000" w:themeColor="text1"/>
          <w:sz w:val="32"/>
          <w:szCs w:val="32"/>
          <w14:textFill>
            <w14:solidFill>
              <w14:schemeClr w14:val="tx1"/>
            </w14:solidFill>
          </w14:textFill>
        </w:rPr>
        <w:t>会议活动所涉专门事项，由</w:t>
      </w:r>
      <w:r>
        <w:rPr>
          <w:rFonts w:hint="eastAsia" w:ascii="Times New Roman" w:hAnsi="Times New Roman" w:eastAsia="FangSong_GB2312"/>
          <w:color w:val="000000" w:themeColor="text1"/>
          <w:sz w:val="32"/>
          <w:szCs w:val="32"/>
          <w:lang w:val="en-US" w:eastAsia="zh-CN"/>
          <w14:textFill>
            <w14:solidFill>
              <w14:schemeClr w14:val="tx1"/>
            </w14:solidFill>
          </w14:textFill>
        </w:rPr>
        <w:t>第八条中</w:t>
      </w:r>
      <w:r>
        <w:rPr>
          <w:rFonts w:ascii="Times New Roman" w:hAnsi="Times New Roman" w:eastAsia="FangSong_GB2312"/>
          <w:color w:val="000000" w:themeColor="text1"/>
          <w:sz w:val="32"/>
          <w:szCs w:val="32"/>
          <w14:textFill>
            <w14:solidFill>
              <w14:schemeClr w14:val="tx1"/>
            </w14:solidFill>
          </w14:textFill>
        </w:rPr>
        <w:t>相关职能部门审批</w:t>
      </w:r>
      <w:r>
        <w:rPr>
          <w:rFonts w:hint="eastAsia" w:ascii="Times New Roman" w:hAnsi="Times New Roman" w:eastAsia="FangSong_GB2312"/>
          <w:color w:val="000000" w:themeColor="text1"/>
          <w:sz w:val="32"/>
          <w:szCs w:val="32"/>
          <w:lang w:eastAsia="zh-CN"/>
          <w14:textFill>
            <w14:solidFill>
              <w14:schemeClr w14:val="tx1"/>
            </w14:solidFill>
          </w14:textFill>
        </w:rPr>
        <w:t>。</w:t>
      </w:r>
    </w:p>
    <w:p w14:paraId="4A8FF3C5">
      <w:pPr>
        <w:numPr>
          <w:ilvl w:val="-1"/>
          <w:numId w:val="0"/>
        </w:numPr>
        <w:snapToGrid w:val="0"/>
        <w:spacing w:line="560" w:lineRule="exact"/>
        <w:ind w:firstLine="640" w:firstLineChars="200"/>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（三）重要会议活动由党政办公室审批</w:t>
      </w:r>
      <w:r>
        <w:rPr>
          <w:rFonts w:hint="eastAsia" w:ascii="Times New Roman" w:hAnsi="Times New Roman" w:eastAsia="FangSong_GB2312"/>
          <w:color w:val="000000" w:themeColor="text1"/>
          <w:sz w:val="32"/>
          <w:szCs w:val="32"/>
          <w:lang w:eastAsia="zh-CN"/>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其他会议活动由宣传办公室审批</w:t>
      </w:r>
      <w:r>
        <w:rPr>
          <w:rFonts w:ascii="Times New Roman" w:hAnsi="Times New Roman" w:eastAsia="FangSong_GB2312"/>
          <w:color w:val="000000" w:themeColor="text1"/>
          <w:sz w:val="32"/>
          <w:szCs w:val="32"/>
          <w14:textFill>
            <w14:solidFill>
              <w14:schemeClr w14:val="tx1"/>
            </w14:solidFill>
          </w14:textFill>
        </w:rPr>
        <w:t>。</w:t>
      </w:r>
    </w:p>
    <w:p w14:paraId="7E4779AA">
      <w:pPr>
        <w:numPr>
          <w:ilvl w:val="255"/>
          <w:numId w:val="0"/>
        </w:numPr>
        <w:snapToGrid w:val="0"/>
        <w:spacing w:line="560" w:lineRule="exact"/>
        <w:ind w:firstLine="643" w:firstLineChars="200"/>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b/>
          <w:bCs/>
          <w:color w:val="000000" w:themeColor="text1"/>
          <w:sz w:val="32"/>
          <w:szCs w:val="32"/>
          <w14:textFill>
            <w14:solidFill>
              <w14:schemeClr w14:val="tx1"/>
            </w14:solidFill>
          </w14:textFill>
        </w:rPr>
        <w:t>第</w:t>
      </w:r>
      <w:r>
        <w:rPr>
          <w:rFonts w:hint="eastAsia" w:ascii="Times New Roman" w:hAnsi="Times New Roman" w:eastAsia="FangSong_GB2312"/>
          <w:b/>
          <w:bCs/>
          <w:color w:val="000000" w:themeColor="text1"/>
          <w:sz w:val="32"/>
          <w:szCs w:val="32"/>
          <w:lang w:val="en-US" w:eastAsia="zh-CN"/>
          <w14:textFill>
            <w14:solidFill>
              <w14:schemeClr w14:val="tx1"/>
            </w14:solidFill>
          </w14:textFill>
        </w:rPr>
        <w:t>十</w:t>
      </w:r>
      <w:r>
        <w:rPr>
          <w:rFonts w:ascii="Times New Roman" w:hAnsi="Times New Roman" w:eastAsia="FangSong_GB2312"/>
          <w:b/>
          <w:bCs/>
          <w:color w:val="000000" w:themeColor="text1"/>
          <w:sz w:val="32"/>
          <w:szCs w:val="32"/>
          <w14:textFill>
            <w14:solidFill>
              <w14:schemeClr w14:val="tx1"/>
            </w14:solidFill>
          </w14:textFill>
        </w:rPr>
        <w:t xml:space="preserve">条 </w:t>
      </w:r>
      <w:r>
        <w:rPr>
          <w:rFonts w:ascii="Times New Roman" w:hAnsi="Times New Roman" w:eastAsia="FangSong_GB2312"/>
          <w:color w:val="000000" w:themeColor="text1"/>
          <w:sz w:val="32"/>
          <w:szCs w:val="32"/>
          <w14:textFill>
            <w14:solidFill>
              <w14:schemeClr w14:val="tx1"/>
            </w14:solidFill>
          </w14:textFill>
        </w:rPr>
        <w:t>各类会议活动申请时，须有安全预案。预案中应研判可能的安全风险</w:t>
      </w:r>
      <w:r>
        <w:rPr>
          <w:rFonts w:hint="eastAsia" w:ascii="Times New Roman" w:hAnsi="Times New Roman" w:eastAsia="FangSong_GB2312"/>
          <w:color w:val="000000" w:themeColor="text1"/>
          <w:sz w:val="32"/>
          <w:szCs w:val="32"/>
          <w:lang w:val="en-US" w:eastAsia="zh-CN"/>
          <w14:textFill>
            <w14:solidFill>
              <w14:schemeClr w14:val="tx1"/>
            </w14:solidFill>
          </w14:textFill>
        </w:rPr>
        <w:t>和舆情风险</w:t>
      </w:r>
      <w:r>
        <w:rPr>
          <w:rFonts w:ascii="Times New Roman" w:hAnsi="Times New Roman" w:eastAsia="FangSong_GB2312"/>
          <w:color w:val="000000" w:themeColor="text1"/>
          <w:sz w:val="32"/>
          <w:szCs w:val="32"/>
          <w14:textFill>
            <w14:solidFill>
              <w14:schemeClr w14:val="tx1"/>
            </w14:solidFill>
          </w14:textFill>
        </w:rPr>
        <w:t>，明确会务各项分工，责任落实到人。</w:t>
      </w:r>
    </w:p>
    <w:p w14:paraId="7E4779AC">
      <w:pPr>
        <w:snapToGrid w:val="0"/>
        <w:spacing w:line="560" w:lineRule="exact"/>
        <w:jc w:val="center"/>
        <w:rPr>
          <w:rFonts w:ascii="Times New Roman" w:hAnsi="Times New Roman" w:eastAsia="FangSong_GB2312"/>
          <w:color w:val="000000" w:themeColor="text1"/>
          <w:sz w:val="32"/>
          <w:szCs w:val="32"/>
          <w:lang w:eastAsia="zh-Hans"/>
          <w14:textFill>
            <w14:solidFill>
              <w14:schemeClr w14:val="tx1"/>
            </w14:solidFill>
          </w14:textFill>
        </w:rPr>
      </w:pPr>
      <w:r>
        <w:rPr>
          <w:rFonts w:ascii="Times New Roman" w:hAnsi="Times New Roman" w:eastAsia="黑体"/>
          <w:color w:val="000000" w:themeColor="text1"/>
          <w:sz w:val="32"/>
          <w:szCs w:val="32"/>
          <w:lang w:eastAsia="zh-Hans"/>
          <w14:textFill>
            <w14:solidFill>
              <w14:schemeClr w14:val="tx1"/>
            </w14:solidFill>
          </w14:textFill>
        </w:rPr>
        <w:t xml:space="preserve">第三章 </w:t>
      </w:r>
      <w:r>
        <w:rPr>
          <w:rFonts w:hint="eastAsia" w:ascii="Times New Roman" w:hAnsi="Times New Roman" w:eastAsia="黑体"/>
          <w:color w:val="000000" w:themeColor="text1"/>
          <w:sz w:val="32"/>
          <w:szCs w:val="32"/>
          <w14:textFill>
            <w14:solidFill>
              <w14:schemeClr w14:val="tx1"/>
            </w14:solidFill>
          </w14:textFill>
        </w:rPr>
        <w:t xml:space="preserve"> </w:t>
      </w:r>
      <w:r>
        <w:rPr>
          <w:rFonts w:ascii="Times New Roman" w:hAnsi="Times New Roman" w:eastAsia="黑体"/>
          <w:color w:val="000000" w:themeColor="text1"/>
          <w:sz w:val="32"/>
          <w:szCs w:val="32"/>
          <w:lang w:eastAsia="zh-Hans"/>
          <w14:textFill>
            <w14:solidFill>
              <w14:schemeClr w14:val="tx1"/>
            </w14:solidFill>
          </w14:textFill>
        </w:rPr>
        <w:t>会议活动组织</w:t>
      </w:r>
      <w:r>
        <w:rPr>
          <w:rFonts w:ascii="Times New Roman" w:hAnsi="Times New Roman" w:eastAsia="黑体"/>
          <w:color w:val="000000" w:themeColor="text1"/>
          <w:sz w:val="32"/>
          <w:szCs w:val="32"/>
          <w14:textFill>
            <w14:solidFill>
              <w14:schemeClr w14:val="tx1"/>
            </w14:solidFill>
          </w14:textFill>
        </w:rPr>
        <w:t>要求</w:t>
      </w:r>
    </w:p>
    <w:p w14:paraId="7E4779AD">
      <w:pPr>
        <w:numPr>
          <w:ilvl w:val="255"/>
          <w:numId w:val="0"/>
        </w:numPr>
        <w:shd w:val="clear"/>
        <w:snapToGrid w:val="0"/>
        <w:spacing w:line="560" w:lineRule="exact"/>
        <w:rPr>
          <w:rFonts w:ascii="Times New Roman" w:hAnsi="Times New Roman" w:eastAsia="FangSong_GB2312"/>
          <w:color w:val="000000" w:themeColor="text1"/>
          <w:sz w:val="32"/>
          <w:szCs w:val="32"/>
          <w:highlight w:val="none"/>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 xml:space="preserve">    </w:t>
      </w:r>
      <w:r>
        <w:rPr>
          <w:rFonts w:ascii="Times New Roman" w:hAnsi="Times New Roman" w:eastAsia="FangSong_GB2312"/>
          <w:b/>
          <w:bCs/>
          <w:color w:val="000000" w:themeColor="text1"/>
          <w:sz w:val="32"/>
          <w:szCs w:val="32"/>
          <w14:textFill>
            <w14:solidFill>
              <w14:schemeClr w14:val="tx1"/>
            </w14:solidFill>
          </w14:textFill>
        </w:rPr>
        <w:t>第十</w:t>
      </w:r>
      <w:r>
        <w:rPr>
          <w:rFonts w:hint="eastAsia" w:ascii="Times New Roman" w:hAnsi="Times New Roman" w:eastAsia="FangSong_GB2312"/>
          <w:b/>
          <w:bCs/>
          <w:color w:val="000000" w:themeColor="text1"/>
          <w:sz w:val="32"/>
          <w:szCs w:val="32"/>
          <w:lang w:val="en-US" w:eastAsia="zh-CN"/>
          <w14:textFill>
            <w14:solidFill>
              <w14:schemeClr w14:val="tx1"/>
            </w14:solidFill>
          </w14:textFill>
        </w:rPr>
        <w:t>一</w:t>
      </w:r>
      <w:r>
        <w:rPr>
          <w:rFonts w:ascii="Times New Roman" w:hAnsi="Times New Roman" w:eastAsia="FangSong_GB2312"/>
          <w:b/>
          <w:bCs/>
          <w:color w:val="000000" w:themeColor="text1"/>
          <w:sz w:val="32"/>
          <w:szCs w:val="32"/>
          <w14:textFill>
            <w14:solidFill>
              <w14:schemeClr w14:val="tx1"/>
            </w14:solidFill>
          </w14:textFill>
        </w:rPr>
        <w:t>条</w:t>
      </w:r>
      <w:r>
        <w:rPr>
          <w:rFonts w:ascii="Times New Roman" w:hAnsi="Times New Roman" w:eastAsia="FangSong_GB2312"/>
          <w:color w:val="000000" w:themeColor="text1"/>
          <w:sz w:val="32"/>
          <w:szCs w:val="32"/>
          <w14:textFill>
            <w14:solidFill>
              <w14:schemeClr w14:val="tx1"/>
            </w14:solidFill>
          </w14:textFill>
        </w:rPr>
        <w:t xml:space="preserve"> </w:t>
      </w:r>
      <w:r>
        <w:rPr>
          <w:rFonts w:ascii="Times New Roman" w:hAnsi="Times New Roman" w:eastAsia="FangSong_GB2312"/>
          <w:color w:val="000000" w:themeColor="text1"/>
          <w:sz w:val="32"/>
          <w:szCs w:val="32"/>
          <w:lang w:eastAsia="zh-Hans"/>
          <w14:textFill>
            <w14:solidFill>
              <w14:schemeClr w14:val="tx1"/>
            </w14:solidFill>
          </w14:textFill>
        </w:rPr>
        <w:t>会议</w:t>
      </w:r>
      <w:r>
        <w:rPr>
          <w:rFonts w:ascii="Times New Roman" w:hAnsi="Times New Roman" w:eastAsia="FangSong_GB2312"/>
          <w:color w:val="000000" w:themeColor="text1"/>
          <w:sz w:val="32"/>
          <w:szCs w:val="32"/>
          <w14:textFill>
            <w14:solidFill>
              <w14:schemeClr w14:val="tx1"/>
            </w14:solidFill>
          </w14:textFill>
        </w:rPr>
        <w:t>活动的主题、组织方、举办时间场地、嘉宾</w:t>
      </w:r>
      <w:r>
        <w:rPr>
          <w:rFonts w:hint="eastAsia" w:ascii="Times New Roman" w:hAnsi="Times New Roman" w:eastAsia="FangSong_GB2312"/>
          <w:color w:val="000000" w:themeColor="text1"/>
          <w:sz w:val="32"/>
          <w:szCs w:val="32"/>
          <w:lang w:val="en-US" w:eastAsia="zh-CN"/>
          <w14:textFill>
            <w14:solidFill>
              <w14:schemeClr w14:val="tx1"/>
            </w14:solidFill>
          </w14:textFill>
        </w:rPr>
        <w:t>及观众</w:t>
      </w:r>
      <w:r>
        <w:rPr>
          <w:rFonts w:ascii="Times New Roman" w:hAnsi="Times New Roman" w:eastAsia="FangSong_GB2312"/>
          <w:color w:val="000000" w:themeColor="text1"/>
          <w:sz w:val="32"/>
          <w:szCs w:val="32"/>
          <w14:textFill>
            <w14:solidFill>
              <w14:schemeClr w14:val="tx1"/>
            </w14:solidFill>
          </w14:textFill>
        </w:rPr>
        <w:t>等</w:t>
      </w:r>
      <w:r>
        <w:rPr>
          <w:rFonts w:hint="eastAsia" w:ascii="Times New Roman" w:hAnsi="Times New Roman" w:eastAsia="FangSong_GB2312"/>
          <w:color w:val="000000" w:themeColor="text1"/>
          <w:sz w:val="32"/>
          <w:szCs w:val="32"/>
          <w:lang w:val="en-US" w:eastAsia="zh-CN"/>
          <w14:textFill>
            <w14:solidFill>
              <w14:schemeClr w14:val="tx1"/>
            </w14:solidFill>
          </w14:textFill>
        </w:rPr>
        <w:t>各项</w:t>
      </w:r>
      <w:r>
        <w:rPr>
          <w:rFonts w:ascii="Times New Roman" w:hAnsi="Times New Roman" w:eastAsia="FangSong_GB2312"/>
          <w:color w:val="000000" w:themeColor="text1"/>
          <w:sz w:val="32"/>
          <w:szCs w:val="32"/>
          <w14:textFill>
            <w14:solidFill>
              <w14:schemeClr w14:val="tx1"/>
            </w14:solidFill>
          </w14:textFill>
        </w:rPr>
        <w:t>关键信息有调整变动时，申请单位应及时</w:t>
      </w:r>
      <w:r>
        <w:rPr>
          <w:rFonts w:hint="eastAsia" w:ascii="Times New Roman" w:hAnsi="Times New Roman" w:eastAsia="FangSong_GB2312"/>
          <w:color w:val="000000" w:themeColor="text1"/>
          <w:sz w:val="32"/>
          <w:szCs w:val="32"/>
          <w:lang w:val="en-US" w:eastAsia="zh-CN"/>
          <w14:textFill>
            <w14:solidFill>
              <w14:schemeClr w14:val="tx1"/>
            </w14:solidFill>
          </w14:textFill>
        </w:rPr>
        <w:t>通知各</w:t>
      </w:r>
      <w:r>
        <w:rPr>
          <w:rFonts w:ascii="Times New Roman" w:hAnsi="Times New Roman" w:eastAsia="FangSong_GB2312"/>
          <w:color w:val="000000" w:themeColor="text1"/>
          <w:sz w:val="32"/>
          <w:szCs w:val="32"/>
          <w14:textFill>
            <w14:solidFill>
              <w14:schemeClr w14:val="tx1"/>
            </w14:solidFill>
          </w14:textFill>
        </w:rPr>
        <w:t>相关审批</w:t>
      </w:r>
      <w:r>
        <w:rPr>
          <w:rFonts w:hint="eastAsia" w:ascii="Times New Roman" w:hAnsi="Times New Roman" w:eastAsia="FangSong_GB2312"/>
          <w:color w:val="000000" w:themeColor="text1"/>
          <w:sz w:val="32"/>
          <w:szCs w:val="32"/>
          <w:lang w:val="en-US" w:eastAsia="zh-CN"/>
          <w14:textFill>
            <w14:solidFill>
              <w14:schemeClr w14:val="tx1"/>
            </w14:solidFill>
          </w14:textFill>
        </w:rPr>
        <w:t>单位</w:t>
      </w:r>
      <w:r>
        <w:rPr>
          <w:rFonts w:ascii="Times New Roman" w:hAnsi="Times New Roman" w:eastAsia="FangSong_GB2312"/>
          <w:color w:val="000000" w:themeColor="text1"/>
          <w:sz w:val="32"/>
          <w:szCs w:val="32"/>
          <w14:textFill>
            <w14:solidFill>
              <w14:schemeClr w14:val="tx1"/>
            </w14:solidFill>
          </w14:textFill>
        </w:rPr>
        <w:t>，必要时应重新进行申请审批。如取消</w:t>
      </w:r>
      <w:r>
        <w:rPr>
          <w:rFonts w:ascii="Times New Roman" w:hAnsi="Times New Roman" w:eastAsia="FangSong_GB2312"/>
          <w:color w:val="000000" w:themeColor="text1"/>
          <w:sz w:val="32"/>
          <w:szCs w:val="32"/>
          <w:lang w:eastAsia="zh-Hans"/>
          <w14:textFill>
            <w14:solidFill>
              <w14:schemeClr w14:val="tx1"/>
            </w14:solidFill>
          </w14:textFill>
        </w:rPr>
        <w:t>会议</w:t>
      </w:r>
      <w:r>
        <w:rPr>
          <w:rFonts w:ascii="Times New Roman" w:hAnsi="Times New Roman" w:eastAsia="FangSong_GB2312"/>
          <w:color w:val="000000" w:themeColor="text1"/>
          <w:sz w:val="32"/>
          <w:szCs w:val="32"/>
          <w14:textFill>
            <w14:solidFill>
              <w14:schemeClr w14:val="tx1"/>
            </w14:solidFill>
          </w14:textFill>
        </w:rPr>
        <w:t>活</w:t>
      </w:r>
      <w:r>
        <w:rPr>
          <w:rFonts w:ascii="Times New Roman" w:hAnsi="Times New Roman" w:eastAsia="FangSong_GB2312"/>
          <w:color w:val="000000" w:themeColor="text1"/>
          <w:sz w:val="32"/>
          <w:szCs w:val="32"/>
          <w:highlight w:val="none"/>
          <w14:textFill>
            <w14:solidFill>
              <w14:schemeClr w14:val="tx1"/>
            </w14:solidFill>
          </w14:textFill>
        </w:rPr>
        <w:t>动，也应及时通知相关审批</w:t>
      </w:r>
      <w:r>
        <w:rPr>
          <w:rFonts w:hint="eastAsia" w:ascii="Times New Roman" w:hAnsi="Times New Roman" w:eastAsia="FangSong_GB2312"/>
          <w:color w:val="000000" w:themeColor="text1"/>
          <w:sz w:val="32"/>
          <w:szCs w:val="32"/>
          <w:highlight w:val="none"/>
          <w:lang w:val="en-US" w:eastAsia="zh-CN"/>
          <w14:textFill>
            <w14:solidFill>
              <w14:schemeClr w14:val="tx1"/>
            </w14:solidFill>
          </w14:textFill>
        </w:rPr>
        <w:t>单位</w:t>
      </w:r>
      <w:r>
        <w:rPr>
          <w:rFonts w:ascii="Times New Roman" w:hAnsi="Times New Roman" w:eastAsia="FangSong_GB2312"/>
          <w:color w:val="000000" w:themeColor="text1"/>
          <w:sz w:val="32"/>
          <w:szCs w:val="32"/>
          <w:highlight w:val="none"/>
          <w14:textFill>
            <w14:solidFill>
              <w14:schemeClr w14:val="tx1"/>
            </w14:solidFill>
          </w14:textFill>
        </w:rPr>
        <w:t>。</w:t>
      </w:r>
    </w:p>
    <w:p w14:paraId="7E4779AE">
      <w:pPr>
        <w:widowControl/>
        <w:numPr>
          <w:ilvl w:val="255"/>
          <w:numId w:val="0"/>
        </w:numPr>
        <w:shd w:val="clear" w:color="auto"/>
        <w:ind w:firstLine="643" w:firstLineChars="200"/>
        <w:rPr>
          <w:rFonts w:ascii="Times New Roman" w:hAnsi="Times New Roman" w:eastAsia="FangSong_GB2312"/>
          <w:color w:val="000000" w:themeColor="text1"/>
          <w:sz w:val="32"/>
          <w:szCs w:val="32"/>
          <w:highlight w:val="none"/>
          <w14:textFill>
            <w14:solidFill>
              <w14:schemeClr w14:val="tx1"/>
            </w14:solidFill>
          </w14:textFill>
        </w:rPr>
      </w:pPr>
      <w:r>
        <w:rPr>
          <w:rFonts w:ascii="Times New Roman" w:hAnsi="Times New Roman" w:eastAsia="FangSong_GB2312"/>
          <w:b/>
          <w:bCs/>
          <w:color w:val="000000" w:themeColor="text1"/>
          <w:sz w:val="32"/>
          <w:szCs w:val="32"/>
          <w:highlight w:val="none"/>
          <w14:textFill>
            <w14:solidFill>
              <w14:schemeClr w14:val="tx1"/>
            </w14:solidFill>
          </w14:textFill>
        </w:rPr>
        <w:t>第十</w:t>
      </w:r>
      <w:r>
        <w:rPr>
          <w:rFonts w:hint="eastAsia" w:ascii="Times New Roman" w:hAnsi="Times New Roman" w:eastAsia="FangSong_GB2312"/>
          <w:b/>
          <w:bCs/>
          <w:color w:val="000000" w:themeColor="text1"/>
          <w:sz w:val="32"/>
          <w:szCs w:val="32"/>
          <w:highlight w:val="none"/>
          <w:lang w:val="en-US" w:eastAsia="zh-CN"/>
          <w14:textFill>
            <w14:solidFill>
              <w14:schemeClr w14:val="tx1"/>
            </w14:solidFill>
          </w14:textFill>
        </w:rPr>
        <w:t>二</w:t>
      </w:r>
      <w:r>
        <w:rPr>
          <w:rFonts w:ascii="Times New Roman" w:hAnsi="Times New Roman" w:eastAsia="FangSong_GB2312"/>
          <w:b/>
          <w:bCs/>
          <w:color w:val="000000" w:themeColor="text1"/>
          <w:sz w:val="32"/>
          <w:szCs w:val="32"/>
          <w:highlight w:val="none"/>
          <w14:textFill>
            <w14:solidFill>
              <w14:schemeClr w14:val="tx1"/>
            </w14:solidFill>
          </w14:textFill>
        </w:rPr>
        <w:t xml:space="preserve">条 </w:t>
      </w:r>
      <w:r>
        <w:rPr>
          <w:rFonts w:ascii="Times New Roman" w:hAnsi="Times New Roman" w:eastAsia="FangSong_GB2312"/>
          <w:color w:val="000000" w:themeColor="text1"/>
          <w:sz w:val="32"/>
          <w:szCs w:val="32"/>
          <w:highlight w:val="none"/>
          <w14:textFill>
            <w14:solidFill>
              <w14:schemeClr w14:val="tx1"/>
            </w14:solidFill>
          </w14:textFill>
        </w:rPr>
        <w:t>根据有关规定和要求，审批单位有权调整或撤销已审批同意开展的活动。审批单位应及时通知申请单位，申请单位应积极配合。</w:t>
      </w:r>
    </w:p>
    <w:p w14:paraId="7E4779AF">
      <w:pPr>
        <w:numPr>
          <w:ilvl w:val="255"/>
          <w:numId w:val="0"/>
        </w:numPr>
        <w:shd w:val="clear"/>
        <w:snapToGrid w:val="0"/>
        <w:spacing w:line="560" w:lineRule="exact"/>
        <w:ind w:firstLine="643" w:firstLineChars="200"/>
        <w:rPr>
          <w:rFonts w:ascii="Times New Roman" w:hAnsi="Times New Roman" w:eastAsia="FangSong_GB2312"/>
          <w:color w:val="000000" w:themeColor="text1"/>
          <w:sz w:val="32"/>
          <w:szCs w:val="32"/>
          <w:highlight w:val="none"/>
          <w14:textFill>
            <w14:solidFill>
              <w14:schemeClr w14:val="tx1"/>
            </w14:solidFill>
          </w14:textFill>
        </w:rPr>
      </w:pPr>
      <w:r>
        <w:rPr>
          <w:rFonts w:ascii="Times New Roman" w:hAnsi="Times New Roman" w:eastAsia="FangSong_GB2312"/>
          <w:b/>
          <w:bCs/>
          <w:color w:val="000000" w:themeColor="text1"/>
          <w:sz w:val="32"/>
          <w:szCs w:val="32"/>
          <w:highlight w:val="none"/>
          <w14:textFill>
            <w14:solidFill>
              <w14:schemeClr w14:val="tx1"/>
            </w14:solidFill>
          </w14:textFill>
        </w:rPr>
        <w:t>第十</w:t>
      </w:r>
      <w:r>
        <w:rPr>
          <w:rFonts w:hint="eastAsia" w:ascii="Times New Roman" w:hAnsi="Times New Roman" w:eastAsia="FangSong_GB2312"/>
          <w:b/>
          <w:bCs/>
          <w:color w:val="000000" w:themeColor="text1"/>
          <w:sz w:val="32"/>
          <w:szCs w:val="32"/>
          <w:highlight w:val="none"/>
          <w:lang w:val="en-US" w:eastAsia="zh-CN"/>
          <w14:textFill>
            <w14:solidFill>
              <w14:schemeClr w14:val="tx1"/>
            </w14:solidFill>
          </w14:textFill>
        </w:rPr>
        <w:t>三</w:t>
      </w:r>
      <w:r>
        <w:rPr>
          <w:rFonts w:ascii="Times New Roman" w:hAnsi="Times New Roman" w:eastAsia="FangSong_GB2312"/>
          <w:b/>
          <w:bCs/>
          <w:color w:val="000000" w:themeColor="text1"/>
          <w:sz w:val="32"/>
          <w:szCs w:val="32"/>
          <w:highlight w:val="none"/>
          <w14:textFill>
            <w14:solidFill>
              <w14:schemeClr w14:val="tx1"/>
            </w14:solidFill>
          </w14:textFill>
        </w:rPr>
        <w:t xml:space="preserve">条 </w:t>
      </w:r>
      <w:r>
        <w:rPr>
          <w:rFonts w:ascii="Times New Roman" w:hAnsi="Times New Roman" w:eastAsia="FangSong_GB2312"/>
          <w:color w:val="000000" w:themeColor="text1"/>
          <w:sz w:val="32"/>
          <w:szCs w:val="32"/>
          <w:highlight w:val="none"/>
          <w14:textFill>
            <w14:solidFill>
              <w14:schemeClr w14:val="tx1"/>
            </w14:solidFill>
          </w14:textFill>
        </w:rPr>
        <w:t>未完成规定审批程序的</w:t>
      </w:r>
      <w:r>
        <w:rPr>
          <w:rFonts w:ascii="Times New Roman" w:hAnsi="Times New Roman" w:eastAsia="FangSong_GB2312"/>
          <w:color w:val="000000" w:themeColor="text1"/>
          <w:sz w:val="32"/>
          <w:szCs w:val="32"/>
          <w:highlight w:val="none"/>
          <w:lang w:eastAsia="zh-Hans"/>
          <w14:textFill>
            <w14:solidFill>
              <w14:schemeClr w14:val="tx1"/>
            </w14:solidFill>
          </w14:textFill>
        </w:rPr>
        <w:t>会议</w:t>
      </w:r>
      <w:r>
        <w:rPr>
          <w:rFonts w:ascii="Times New Roman" w:hAnsi="Times New Roman" w:eastAsia="FangSong_GB2312"/>
          <w:color w:val="000000" w:themeColor="text1"/>
          <w:sz w:val="32"/>
          <w:szCs w:val="32"/>
          <w:highlight w:val="none"/>
          <w14:textFill>
            <w14:solidFill>
              <w14:schemeClr w14:val="tx1"/>
            </w14:solidFill>
          </w14:textFill>
        </w:rPr>
        <w:t>活动一律不得举办，也不得以任何方式发布</w:t>
      </w:r>
      <w:r>
        <w:rPr>
          <w:rFonts w:ascii="Times New Roman" w:hAnsi="Times New Roman" w:eastAsia="FangSong_GB2312"/>
          <w:color w:val="000000" w:themeColor="text1"/>
          <w:sz w:val="32"/>
          <w:szCs w:val="32"/>
          <w:highlight w:val="none"/>
          <w:lang w:eastAsia="zh-Hans"/>
          <w14:textFill>
            <w14:solidFill>
              <w14:schemeClr w14:val="tx1"/>
            </w14:solidFill>
          </w14:textFill>
        </w:rPr>
        <w:t>会议</w:t>
      </w:r>
      <w:r>
        <w:rPr>
          <w:rFonts w:ascii="Times New Roman" w:hAnsi="Times New Roman" w:eastAsia="FangSong_GB2312"/>
          <w:color w:val="000000" w:themeColor="text1"/>
          <w:sz w:val="32"/>
          <w:szCs w:val="32"/>
          <w:highlight w:val="none"/>
          <w14:textFill>
            <w14:solidFill>
              <w14:schemeClr w14:val="tx1"/>
            </w14:solidFill>
          </w14:textFill>
        </w:rPr>
        <w:t>活动通知或开展相关宣传。</w:t>
      </w:r>
    </w:p>
    <w:p w14:paraId="7E4779B0">
      <w:pPr>
        <w:numPr>
          <w:ilvl w:val="255"/>
          <w:numId w:val="0"/>
        </w:numPr>
        <w:shd w:val="clear"/>
        <w:snapToGrid w:val="0"/>
        <w:spacing w:line="560" w:lineRule="exact"/>
        <w:ind w:firstLine="643" w:firstLineChars="200"/>
        <w:rPr>
          <w:rFonts w:ascii="Times New Roman" w:hAnsi="Times New Roman" w:eastAsia="FangSong_GB2312"/>
          <w:color w:val="000000" w:themeColor="text1"/>
          <w:sz w:val="32"/>
          <w:szCs w:val="32"/>
          <w:highlight w:val="none"/>
          <w14:textFill>
            <w14:solidFill>
              <w14:schemeClr w14:val="tx1"/>
            </w14:solidFill>
          </w14:textFill>
        </w:rPr>
      </w:pPr>
      <w:r>
        <w:rPr>
          <w:rFonts w:ascii="Times New Roman" w:hAnsi="Times New Roman" w:eastAsia="FangSong_GB2312"/>
          <w:b/>
          <w:bCs/>
          <w:color w:val="000000" w:themeColor="text1"/>
          <w:sz w:val="32"/>
          <w:szCs w:val="32"/>
          <w:highlight w:val="none"/>
          <w14:textFill>
            <w14:solidFill>
              <w14:schemeClr w14:val="tx1"/>
            </w14:solidFill>
          </w14:textFill>
        </w:rPr>
        <w:t>第十</w:t>
      </w:r>
      <w:r>
        <w:rPr>
          <w:rFonts w:hint="eastAsia" w:ascii="Times New Roman" w:hAnsi="Times New Roman" w:eastAsia="FangSong_GB2312"/>
          <w:b/>
          <w:bCs/>
          <w:color w:val="000000" w:themeColor="text1"/>
          <w:sz w:val="32"/>
          <w:szCs w:val="32"/>
          <w:highlight w:val="none"/>
          <w:lang w:val="en-US" w:eastAsia="zh-CN"/>
          <w14:textFill>
            <w14:solidFill>
              <w14:schemeClr w14:val="tx1"/>
            </w14:solidFill>
          </w14:textFill>
        </w:rPr>
        <w:t>四</w:t>
      </w:r>
      <w:r>
        <w:rPr>
          <w:rFonts w:ascii="Times New Roman" w:hAnsi="Times New Roman" w:eastAsia="FangSong_GB2312"/>
          <w:b/>
          <w:bCs/>
          <w:color w:val="000000" w:themeColor="text1"/>
          <w:sz w:val="32"/>
          <w:szCs w:val="32"/>
          <w:highlight w:val="none"/>
          <w14:textFill>
            <w14:solidFill>
              <w14:schemeClr w14:val="tx1"/>
            </w14:solidFill>
          </w14:textFill>
        </w:rPr>
        <w:t>条</w:t>
      </w:r>
      <w:r>
        <w:rPr>
          <w:rFonts w:ascii="Times New Roman" w:hAnsi="Times New Roman" w:eastAsia="FangSong_GB2312"/>
          <w:color w:val="000000" w:themeColor="text1"/>
          <w:sz w:val="32"/>
          <w:szCs w:val="32"/>
          <w:highlight w:val="none"/>
          <w14:textFill>
            <w14:solidFill>
              <w14:schemeClr w14:val="tx1"/>
            </w14:solidFill>
          </w14:textFill>
        </w:rPr>
        <w:t xml:space="preserve"> 相关单位要严格本单位会议活动场地管理，对未完成规定审批程序的</w:t>
      </w:r>
      <w:r>
        <w:rPr>
          <w:rFonts w:ascii="Times New Roman" w:hAnsi="Times New Roman" w:eastAsia="FangSong_GB2312"/>
          <w:color w:val="000000" w:themeColor="text1"/>
          <w:sz w:val="32"/>
          <w:szCs w:val="32"/>
          <w:highlight w:val="none"/>
          <w:lang w:eastAsia="zh-Hans"/>
          <w14:textFill>
            <w14:solidFill>
              <w14:schemeClr w14:val="tx1"/>
            </w14:solidFill>
          </w14:textFill>
        </w:rPr>
        <w:t>会议</w:t>
      </w:r>
      <w:r>
        <w:rPr>
          <w:rFonts w:ascii="Times New Roman" w:hAnsi="Times New Roman" w:eastAsia="FangSong_GB2312"/>
          <w:color w:val="000000" w:themeColor="text1"/>
          <w:sz w:val="32"/>
          <w:szCs w:val="32"/>
          <w:highlight w:val="none"/>
          <w14:textFill>
            <w14:solidFill>
              <w14:schemeClr w14:val="tx1"/>
            </w14:solidFill>
          </w14:textFill>
        </w:rPr>
        <w:t>活动，管理部门不得办理出借场所手续。学院原则上不对外借</w:t>
      </w:r>
      <w:r>
        <w:rPr>
          <w:rFonts w:hint="eastAsia" w:ascii="Times New Roman" w:hAnsi="Times New Roman" w:eastAsia="FangSong_GB2312"/>
          <w:color w:val="000000" w:themeColor="text1"/>
          <w:sz w:val="32"/>
          <w:szCs w:val="32"/>
          <w:highlight w:val="none"/>
          <w:lang w:val="en-US" w:eastAsia="zh-CN"/>
          <w14:textFill>
            <w14:solidFill>
              <w14:schemeClr w14:val="tx1"/>
            </w14:solidFill>
          </w14:textFill>
        </w:rPr>
        <w:t>出</w:t>
      </w:r>
      <w:r>
        <w:rPr>
          <w:rFonts w:ascii="Times New Roman" w:hAnsi="Times New Roman" w:eastAsia="FangSong_GB2312"/>
          <w:color w:val="000000" w:themeColor="text1"/>
          <w:sz w:val="32"/>
          <w:szCs w:val="32"/>
          <w:highlight w:val="none"/>
          <w14:textFill>
            <w14:solidFill>
              <w14:schemeClr w14:val="tx1"/>
            </w14:solidFill>
          </w14:textFill>
        </w:rPr>
        <w:t>校园内场所、场地举办会议活动，如确有需要的，由院内对接单位按照本办法进行会议活动申报及</w:t>
      </w:r>
      <w:r>
        <w:rPr>
          <w:rFonts w:hint="eastAsia" w:ascii="Times New Roman" w:hAnsi="Times New Roman" w:eastAsia="FangSong_GB2312"/>
          <w:color w:val="000000" w:themeColor="text1"/>
          <w:sz w:val="32"/>
          <w:szCs w:val="32"/>
          <w:highlight w:val="none"/>
          <w14:textFill>
            <w14:solidFill>
              <w14:schemeClr w14:val="tx1"/>
            </w14:solidFill>
          </w14:textFill>
        </w:rPr>
        <w:t>场地借</w:t>
      </w:r>
      <w:r>
        <w:rPr>
          <w:rFonts w:hint="eastAsia" w:ascii="Times New Roman" w:hAnsi="Times New Roman" w:eastAsia="FangSong_GB2312"/>
          <w:color w:val="000000" w:themeColor="text1"/>
          <w:sz w:val="32"/>
          <w:szCs w:val="32"/>
          <w:highlight w:val="none"/>
          <w:lang w:val="en-US" w:eastAsia="zh-CN"/>
          <w14:textFill>
            <w14:solidFill>
              <w14:schemeClr w14:val="tx1"/>
            </w14:solidFill>
          </w14:textFill>
        </w:rPr>
        <w:t>用</w:t>
      </w:r>
      <w:r>
        <w:rPr>
          <w:rFonts w:hint="eastAsia" w:ascii="Times New Roman" w:hAnsi="Times New Roman" w:eastAsia="FangSong_GB2312"/>
          <w:color w:val="000000" w:themeColor="text1"/>
          <w:sz w:val="32"/>
          <w:szCs w:val="32"/>
          <w:highlight w:val="none"/>
          <w14:textFill>
            <w14:solidFill>
              <w14:schemeClr w14:val="tx1"/>
            </w14:solidFill>
          </w14:textFill>
        </w:rPr>
        <w:t>手续</w:t>
      </w:r>
      <w:r>
        <w:rPr>
          <w:rFonts w:ascii="Times New Roman" w:hAnsi="Times New Roman" w:eastAsia="FangSong_GB2312"/>
          <w:color w:val="000000" w:themeColor="text1"/>
          <w:sz w:val="32"/>
          <w:szCs w:val="32"/>
          <w:highlight w:val="none"/>
          <w14:textFill>
            <w14:solidFill>
              <w14:schemeClr w14:val="tx1"/>
            </w14:solidFill>
          </w14:textFill>
        </w:rPr>
        <w:t>。</w:t>
      </w:r>
    </w:p>
    <w:p w14:paraId="7E4779B1">
      <w:pPr>
        <w:widowControl/>
        <w:shd w:val="clear" w:color="auto"/>
        <w:ind w:firstLine="643" w:firstLineChars="200"/>
        <w:rPr>
          <w:rFonts w:ascii="Times New Roman" w:hAnsi="Times New Roman" w:eastAsia="FangSong_GB2312"/>
          <w:color w:val="000000" w:themeColor="text1"/>
          <w:sz w:val="32"/>
          <w:szCs w:val="32"/>
          <w:highlight w:val="none"/>
          <w14:textFill>
            <w14:solidFill>
              <w14:schemeClr w14:val="tx1"/>
            </w14:solidFill>
          </w14:textFill>
        </w:rPr>
      </w:pPr>
      <w:r>
        <w:rPr>
          <w:rFonts w:ascii="Times New Roman" w:hAnsi="Times New Roman" w:eastAsia="FangSong_GB2312"/>
          <w:b/>
          <w:bCs/>
          <w:color w:val="000000" w:themeColor="text1"/>
          <w:sz w:val="32"/>
          <w:szCs w:val="32"/>
          <w:highlight w:val="none"/>
          <w14:textFill>
            <w14:solidFill>
              <w14:schemeClr w14:val="tx1"/>
            </w14:solidFill>
          </w14:textFill>
        </w:rPr>
        <w:t>第十</w:t>
      </w:r>
      <w:r>
        <w:rPr>
          <w:rFonts w:hint="eastAsia" w:ascii="Times New Roman" w:hAnsi="Times New Roman" w:eastAsia="FangSong_GB2312"/>
          <w:b/>
          <w:bCs/>
          <w:color w:val="000000" w:themeColor="text1"/>
          <w:sz w:val="32"/>
          <w:szCs w:val="32"/>
          <w:highlight w:val="none"/>
          <w:lang w:val="en-US" w:eastAsia="zh-CN"/>
          <w14:textFill>
            <w14:solidFill>
              <w14:schemeClr w14:val="tx1"/>
            </w14:solidFill>
          </w14:textFill>
        </w:rPr>
        <w:t>五</w:t>
      </w:r>
      <w:r>
        <w:rPr>
          <w:rFonts w:ascii="Times New Roman" w:hAnsi="Times New Roman" w:eastAsia="FangSong_GB2312"/>
          <w:b/>
          <w:bCs/>
          <w:color w:val="000000" w:themeColor="text1"/>
          <w:sz w:val="32"/>
          <w:szCs w:val="32"/>
          <w:highlight w:val="none"/>
          <w14:textFill>
            <w14:solidFill>
              <w14:schemeClr w14:val="tx1"/>
            </w14:solidFill>
          </w14:textFill>
        </w:rPr>
        <w:t>条</w:t>
      </w:r>
      <w:r>
        <w:rPr>
          <w:rFonts w:ascii="Times New Roman" w:hAnsi="Times New Roman" w:eastAsia="FangSong_GB2312"/>
          <w:color w:val="000000" w:themeColor="text1"/>
          <w:sz w:val="32"/>
          <w:szCs w:val="32"/>
          <w:highlight w:val="none"/>
          <w14:textFill>
            <w14:solidFill>
              <w14:schemeClr w14:val="tx1"/>
            </w14:solidFill>
          </w14:textFill>
        </w:rPr>
        <w:t xml:space="preserve"> 会议活动进行过程中，如出现各类意识形态、舆情、安全等风险问题的，组织方</w:t>
      </w:r>
      <w:r>
        <w:rPr>
          <w:rFonts w:hint="eastAsia" w:ascii="Times New Roman" w:hAnsi="Times New Roman" w:eastAsia="FangSong_GB2312"/>
          <w:color w:val="000000" w:themeColor="text1"/>
          <w:sz w:val="32"/>
          <w:szCs w:val="32"/>
          <w:highlight w:val="none"/>
          <w:lang w:val="en-US" w:eastAsia="zh-CN"/>
          <w14:textFill>
            <w14:solidFill>
              <w14:schemeClr w14:val="tx1"/>
            </w14:solidFill>
          </w14:textFill>
        </w:rPr>
        <w:t>或</w:t>
      </w:r>
      <w:r>
        <w:rPr>
          <w:rFonts w:ascii="Times New Roman" w:hAnsi="Times New Roman" w:eastAsia="FangSong_GB2312"/>
          <w:color w:val="000000" w:themeColor="text1"/>
          <w:sz w:val="32"/>
          <w:szCs w:val="32"/>
          <w:highlight w:val="none"/>
          <w14:textFill>
            <w14:solidFill>
              <w14:schemeClr w14:val="tx1"/>
            </w14:solidFill>
          </w14:textFill>
        </w:rPr>
        <w:t>举办方要及时采取有效措施消除或尽量减轻不良影响并报相关管理部门。</w:t>
      </w:r>
    </w:p>
    <w:p w14:paraId="7E4779B2">
      <w:pPr>
        <w:numPr>
          <w:ilvl w:val="255"/>
          <w:numId w:val="0"/>
        </w:numPr>
        <w:shd w:val="clear"/>
        <w:snapToGrid w:val="0"/>
        <w:spacing w:line="560" w:lineRule="exact"/>
        <w:ind w:firstLine="643" w:firstLineChars="200"/>
        <w:rPr>
          <w:rFonts w:ascii="Times New Roman" w:hAnsi="Times New Roman" w:eastAsia="FangSong_GB2312"/>
          <w:color w:val="000000" w:themeColor="text1"/>
          <w:sz w:val="32"/>
          <w:szCs w:val="32"/>
          <w:highlight w:val="none"/>
          <w14:textFill>
            <w14:solidFill>
              <w14:schemeClr w14:val="tx1"/>
            </w14:solidFill>
          </w14:textFill>
        </w:rPr>
      </w:pPr>
      <w:r>
        <w:rPr>
          <w:rFonts w:ascii="Times New Roman" w:hAnsi="Times New Roman" w:eastAsia="FangSong_GB2312"/>
          <w:b/>
          <w:bCs/>
          <w:color w:val="000000" w:themeColor="text1"/>
          <w:sz w:val="32"/>
          <w:szCs w:val="32"/>
          <w:highlight w:val="none"/>
          <w14:textFill>
            <w14:solidFill>
              <w14:schemeClr w14:val="tx1"/>
            </w14:solidFill>
          </w14:textFill>
        </w:rPr>
        <w:t>第十</w:t>
      </w:r>
      <w:r>
        <w:rPr>
          <w:rFonts w:hint="eastAsia" w:ascii="Times New Roman" w:hAnsi="Times New Roman" w:eastAsia="FangSong_GB2312"/>
          <w:b/>
          <w:bCs/>
          <w:color w:val="000000" w:themeColor="text1"/>
          <w:sz w:val="32"/>
          <w:szCs w:val="32"/>
          <w:highlight w:val="none"/>
          <w:lang w:val="en-US" w:eastAsia="zh-CN"/>
          <w14:textFill>
            <w14:solidFill>
              <w14:schemeClr w14:val="tx1"/>
            </w14:solidFill>
          </w14:textFill>
        </w:rPr>
        <w:t>六</w:t>
      </w:r>
      <w:r>
        <w:rPr>
          <w:rFonts w:ascii="Times New Roman" w:hAnsi="Times New Roman" w:eastAsia="FangSong_GB2312"/>
          <w:b/>
          <w:bCs/>
          <w:color w:val="000000" w:themeColor="text1"/>
          <w:sz w:val="32"/>
          <w:szCs w:val="32"/>
          <w:highlight w:val="none"/>
          <w14:textFill>
            <w14:solidFill>
              <w14:schemeClr w14:val="tx1"/>
            </w14:solidFill>
          </w14:textFill>
        </w:rPr>
        <w:t xml:space="preserve">条 </w:t>
      </w:r>
      <w:r>
        <w:rPr>
          <w:rFonts w:ascii="Times New Roman" w:hAnsi="Times New Roman" w:eastAsia="FangSong_GB2312"/>
          <w:color w:val="000000" w:themeColor="text1"/>
          <w:sz w:val="32"/>
          <w:szCs w:val="32"/>
          <w:highlight w:val="none"/>
          <w14:textFill>
            <w14:solidFill>
              <w14:schemeClr w14:val="tx1"/>
            </w14:solidFill>
          </w14:textFill>
        </w:rPr>
        <w:t>对于违反本办法规定或因工作失职造成重大负面影响和后果的，将依规依纪追究相关人员责任。</w:t>
      </w:r>
    </w:p>
    <w:p w14:paraId="7E4779B3">
      <w:pPr>
        <w:shd w:val="clear"/>
        <w:snapToGrid w:val="0"/>
        <w:spacing w:line="560" w:lineRule="exact"/>
        <w:jc w:val="center"/>
        <w:rPr>
          <w:rFonts w:ascii="Times New Roman" w:hAnsi="Times New Roman" w:eastAsia="黑体"/>
          <w:color w:val="000000" w:themeColor="text1"/>
          <w:sz w:val="32"/>
          <w:szCs w:val="32"/>
          <w:highlight w:val="none"/>
          <w:lang w:eastAsia="zh-Hans"/>
          <w14:textFill>
            <w14:solidFill>
              <w14:schemeClr w14:val="tx1"/>
            </w14:solidFill>
          </w14:textFill>
        </w:rPr>
      </w:pPr>
      <w:r>
        <w:rPr>
          <w:rFonts w:ascii="Times New Roman" w:hAnsi="Times New Roman" w:eastAsia="黑体"/>
          <w:color w:val="000000" w:themeColor="text1"/>
          <w:sz w:val="32"/>
          <w:szCs w:val="32"/>
          <w:highlight w:val="none"/>
          <w:lang w:eastAsia="zh-Hans"/>
          <w14:textFill>
            <w14:solidFill>
              <w14:schemeClr w14:val="tx1"/>
            </w14:solidFill>
          </w14:textFill>
        </w:rPr>
        <w:t>第四章  附则</w:t>
      </w:r>
    </w:p>
    <w:p w14:paraId="58A28334">
      <w:pPr>
        <w:numPr>
          <w:ilvl w:val="255"/>
          <w:numId w:val="0"/>
        </w:numPr>
        <w:shd w:val="clear"/>
        <w:snapToGrid w:val="0"/>
        <w:spacing w:line="560" w:lineRule="exact"/>
        <w:ind w:firstLine="643" w:firstLineChars="200"/>
        <w:rPr>
          <w:rFonts w:ascii="Times New Roman" w:hAnsi="Times New Roman" w:eastAsia="FangSong_GB2312"/>
          <w:color w:val="000000" w:themeColor="text1"/>
          <w:sz w:val="32"/>
          <w:szCs w:val="32"/>
          <w:highlight w:val="none"/>
          <w14:textFill>
            <w14:solidFill>
              <w14:schemeClr w14:val="tx1"/>
            </w14:solidFill>
          </w14:textFill>
        </w:rPr>
      </w:pPr>
      <w:r>
        <w:rPr>
          <w:rFonts w:ascii="Times New Roman" w:hAnsi="Times New Roman" w:eastAsia="FangSong_GB2312"/>
          <w:b/>
          <w:bCs/>
          <w:color w:val="000000" w:themeColor="text1"/>
          <w:sz w:val="32"/>
          <w:szCs w:val="32"/>
          <w:highlight w:val="none"/>
          <w14:textFill>
            <w14:solidFill>
              <w14:schemeClr w14:val="tx1"/>
            </w14:solidFill>
          </w14:textFill>
        </w:rPr>
        <w:t>第十</w:t>
      </w:r>
      <w:r>
        <w:rPr>
          <w:rFonts w:hint="eastAsia" w:ascii="Times New Roman" w:hAnsi="Times New Roman" w:eastAsia="FangSong_GB2312"/>
          <w:b/>
          <w:bCs/>
          <w:color w:val="000000" w:themeColor="text1"/>
          <w:sz w:val="32"/>
          <w:szCs w:val="32"/>
          <w:highlight w:val="none"/>
          <w:lang w:val="en-US" w:eastAsia="zh-CN"/>
          <w14:textFill>
            <w14:solidFill>
              <w14:schemeClr w14:val="tx1"/>
            </w14:solidFill>
          </w14:textFill>
        </w:rPr>
        <w:t>七</w:t>
      </w:r>
      <w:r>
        <w:rPr>
          <w:rFonts w:ascii="Times New Roman" w:hAnsi="Times New Roman" w:eastAsia="FangSong_GB2312"/>
          <w:b/>
          <w:bCs/>
          <w:color w:val="000000" w:themeColor="text1"/>
          <w:sz w:val="32"/>
          <w:szCs w:val="32"/>
          <w:highlight w:val="none"/>
          <w14:textFill>
            <w14:solidFill>
              <w14:schemeClr w14:val="tx1"/>
            </w14:solidFill>
          </w14:textFill>
        </w:rPr>
        <w:t xml:space="preserve">条 </w:t>
      </w:r>
      <w:r>
        <w:rPr>
          <w:rFonts w:ascii="Times New Roman" w:hAnsi="Times New Roman" w:eastAsia="FangSong_GB2312"/>
          <w:color w:val="000000" w:themeColor="text1"/>
          <w:sz w:val="32"/>
          <w:szCs w:val="32"/>
          <w:highlight w:val="none"/>
          <w14:textFill>
            <w14:solidFill>
              <w14:schemeClr w14:val="tx1"/>
            </w14:solidFill>
          </w14:textFill>
        </w:rPr>
        <w:t>本办法规定的会议活动审批程序，</w:t>
      </w:r>
      <w:r>
        <w:rPr>
          <w:rFonts w:hint="eastAsia" w:ascii="Times New Roman" w:hAnsi="Times New Roman" w:eastAsia="FangSong_GB2312"/>
          <w:color w:val="000000" w:themeColor="text1"/>
          <w:sz w:val="32"/>
          <w:szCs w:val="32"/>
          <w:highlight w:val="none"/>
          <w14:textFill>
            <w14:solidFill>
              <w14:schemeClr w14:val="tx1"/>
            </w14:solidFill>
          </w14:textFill>
        </w:rPr>
        <w:t>线上审批原则与流程应与本办法规定保持一致。</w:t>
      </w:r>
    </w:p>
    <w:p w14:paraId="7E4779B4">
      <w:pPr>
        <w:numPr>
          <w:ilvl w:val="255"/>
          <w:numId w:val="0"/>
        </w:numPr>
        <w:shd w:val="clear"/>
        <w:snapToGrid w:val="0"/>
        <w:spacing w:line="560" w:lineRule="exact"/>
        <w:ind w:firstLine="643" w:firstLineChars="200"/>
        <w:rPr>
          <w:rFonts w:ascii="Times New Roman" w:hAnsi="Times New Roman" w:eastAsia="FangSong_GB2312"/>
          <w:color w:val="000000" w:themeColor="text1"/>
          <w:sz w:val="32"/>
          <w:szCs w:val="32"/>
          <w:highlight w:val="none"/>
          <w:lang w:eastAsia="zh-Hans"/>
          <w14:textFill>
            <w14:solidFill>
              <w14:schemeClr w14:val="tx1"/>
            </w14:solidFill>
          </w14:textFill>
        </w:rPr>
      </w:pPr>
      <w:r>
        <w:rPr>
          <w:rFonts w:ascii="Times New Roman" w:hAnsi="Times New Roman" w:eastAsia="FangSong_GB2312"/>
          <w:b/>
          <w:bCs/>
          <w:color w:val="000000" w:themeColor="text1"/>
          <w:sz w:val="32"/>
          <w:szCs w:val="32"/>
          <w:highlight w:val="none"/>
          <w:lang w:eastAsia="zh-Hans"/>
          <w14:textFill>
            <w14:solidFill>
              <w14:schemeClr w14:val="tx1"/>
            </w14:solidFill>
          </w14:textFill>
        </w:rPr>
        <w:t>第</w:t>
      </w:r>
      <w:r>
        <w:rPr>
          <w:rFonts w:ascii="Times New Roman" w:hAnsi="Times New Roman" w:eastAsia="FangSong_GB2312"/>
          <w:b/>
          <w:bCs/>
          <w:color w:val="000000" w:themeColor="text1"/>
          <w:sz w:val="32"/>
          <w:szCs w:val="32"/>
          <w:highlight w:val="none"/>
          <w14:textFill>
            <w14:solidFill>
              <w14:schemeClr w14:val="tx1"/>
            </w14:solidFill>
          </w14:textFill>
        </w:rPr>
        <w:t>十</w:t>
      </w:r>
      <w:r>
        <w:rPr>
          <w:rFonts w:hint="eastAsia" w:ascii="Times New Roman" w:hAnsi="Times New Roman" w:eastAsia="FangSong_GB2312"/>
          <w:b/>
          <w:bCs/>
          <w:color w:val="000000" w:themeColor="text1"/>
          <w:sz w:val="32"/>
          <w:szCs w:val="32"/>
          <w:highlight w:val="none"/>
          <w:lang w:val="en-US" w:eastAsia="zh-CN"/>
          <w14:textFill>
            <w14:solidFill>
              <w14:schemeClr w14:val="tx1"/>
            </w14:solidFill>
          </w14:textFill>
        </w:rPr>
        <w:t>八</w:t>
      </w:r>
      <w:r>
        <w:rPr>
          <w:rFonts w:ascii="Times New Roman" w:hAnsi="Times New Roman" w:eastAsia="FangSong_GB2312"/>
          <w:b/>
          <w:bCs/>
          <w:color w:val="000000" w:themeColor="text1"/>
          <w:sz w:val="32"/>
          <w:szCs w:val="32"/>
          <w:highlight w:val="none"/>
          <w:lang w:eastAsia="zh-Hans"/>
          <w14:textFill>
            <w14:solidFill>
              <w14:schemeClr w14:val="tx1"/>
            </w14:solidFill>
          </w14:textFill>
        </w:rPr>
        <w:t>条</w:t>
      </w:r>
      <w:r>
        <w:rPr>
          <w:rFonts w:ascii="Times New Roman" w:hAnsi="Times New Roman" w:eastAsia="FangSong_GB2312"/>
          <w:color w:val="000000" w:themeColor="text1"/>
          <w:sz w:val="32"/>
          <w:szCs w:val="32"/>
          <w:highlight w:val="none"/>
          <w:lang w:eastAsia="zh-Hans"/>
          <w14:textFill>
            <w14:solidFill>
              <w14:schemeClr w14:val="tx1"/>
            </w14:solidFill>
          </w14:textFill>
        </w:rPr>
        <w:t xml:space="preserve"> 本办法由党政办公室</w:t>
      </w:r>
      <w:r>
        <w:rPr>
          <w:rFonts w:ascii="Times New Roman" w:hAnsi="Times New Roman" w:eastAsia="FangSong_GB2312"/>
          <w:color w:val="000000" w:themeColor="text1"/>
          <w:sz w:val="32"/>
          <w:szCs w:val="32"/>
          <w:highlight w:val="none"/>
          <w14:textFill>
            <w14:solidFill>
              <w14:schemeClr w14:val="tx1"/>
            </w14:solidFill>
          </w14:textFill>
        </w:rPr>
        <w:t>、</w:t>
      </w:r>
      <w:r>
        <w:rPr>
          <w:rFonts w:hint="eastAsia" w:ascii="Times New Roman" w:hAnsi="Times New Roman" w:eastAsia="FangSong_GB2312"/>
          <w:color w:val="000000" w:themeColor="text1"/>
          <w:sz w:val="32"/>
          <w:szCs w:val="32"/>
          <w:highlight w:val="none"/>
          <w14:textFill>
            <w14:solidFill>
              <w14:schemeClr w14:val="tx1"/>
            </w14:solidFill>
          </w14:textFill>
        </w:rPr>
        <w:t>宣传办公室</w:t>
      </w:r>
      <w:r>
        <w:rPr>
          <w:rFonts w:ascii="Times New Roman" w:hAnsi="Times New Roman" w:eastAsia="FangSong_GB2312"/>
          <w:color w:val="000000" w:themeColor="text1"/>
          <w:sz w:val="32"/>
          <w:szCs w:val="32"/>
          <w:highlight w:val="none"/>
          <w:lang w:eastAsia="zh-Hans"/>
          <w14:textFill>
            <w14:solidFill>
              <w14:schemeClr w14:val="tx1"/>
            </w14:solidFill>
          </w14:textFill>
        </w:rPr>
        <w:t>负责解释。</w:t>
      </w:r>
    </w:p>
    <w:p w14:paraId="140C5DAA">
      <w:pPr>
        <w:numPr>
          <w:ilvl w:val="255"/>
          <w:numId w:val="0"/>
        </w:numPr>
        <w:shd w:val="clear"/>
        <w:snapToGrid w:val="0"/>
        <w:spacing w:line="560" w:lineRule="exact"/>
        <w:ind w:firstLine="643" w:firstLineChars="200"/>
        <w:rPr>
          <w:rFonts w:ascii="Times New Roman" w:hAnsi="Times New Roman" w:eastAsia="FangSong_GB2312"/>
          <w:color w:val="000000" w:themeColor="text1"/>
          <w:sz w:val="32"/>
          <w:szCs w:val="32"/>
          <w:highlight w:val="none"/>
          <w:lang w:eastAsia="zh-Hans"/>
          <w14:textFill>
            <w14:solidFill>
              <w14:schemeClr w14:val="tx1"/>
            </w14:solidFill>
          </w14:textFill>
        </w:rPr>
      </w:pPr>
      <w:r>
        <w:rPr>
          <w:rFonts w:ascii="Times New Roman" w:hAnsi="Times New Roman" w:eastAsia="FangSong_GB2312"/>
          <w:b/>
          <w:bCs/>
          <w:color w:val="000000" w:themeColor="text1"/>
          <w:sz w:val="32"/>
          <w:szCs w:val="32"/>
          <w:highlight w:val="none"/>
          <w14:textFill>
            <w14:solidFill>
              <w14:schemeClr w14:val="tx1"/>
            </w14:solidFill>
          </w14:textFill>
        </w:rPr>
        <w:t>第十</w:t>
      </w:r>
      <w:r>
        <w:rPr>
          <w:rFonts w:hint="eastAsia" w:ascii="Times New Roman" w:hAnsi="Times New Roman" w:eastAsia="FangSong_GB2312"/>
          <w:b/>
          <w:bCs/>
          <w:color w:val="000000" w:themeColor="text1"/>
          <w:sz w:val="32"/>
          <w:szCs w:val="32"/>
          <w:highlight w:val="none"/>
          <w:lang w:val="en-US" w:eastAsia="zh-CN"/>
          <w14:textFill>
            <w14:solidFill>
              <w14:schemeClr w14:val="tx1"/>
            </w14:solidFill>
          </w14:textFill>
        </w:rPr>
        <w:t>九</w:t>
      </w:r>
      <w:r>
        <w:rPr>
          <w:rFonts w:ascii="Times New Roman" w:hAnsi="Times New Roman" w:eastAsia="FangSong_GB2312"/>
          <w:b/>
          <w:bCs/>
          <w:color w:val="000000" w:themeColor="text1"/>
          <w:sz w:val="32"/>
          <w:szCs w:val="32"/>
          <w:highlight w:val="none"/>
          <w14:textFill>
            <w14:solidFill>
              <w14:schemeClr w14:val="tx1"/>
            </w14:solidFill>
          </w14:textFill>
        </w:rPr>
        <w:t>条</w:t>
      </w:r>
      <w:r>
        <w:rPr>
          <w:rFonts w:ascii="Times New Roman" w:hAnsi="Times New Roman" w:eastAsia="FangSong_GB2312"/>
          <w:color w:val="000000" w:themeColor="text1"/>
          <w:sz w:val="32"/>
          <w:szCs w:val="32"/>
          <w:highlight w:val="none"/>
          <w14:textFill>
            <w14:solidFill>
              <w14:schemeClr w14:val="tx1"/>
            </w14:solidFill>
          </w14:textFill>
        </w:rPr>
        <w:t xml:space="preserve"> 本办法</w:t>
      </w:r>
      <w:r>
        <w:rPr>
          <w:rFonts w:ascii="Times New Roman" w:hAnsi="Times New Roman" w:eastAsia="FangSong_GB2312"/>
          <w:color w:val="000000" w:themeColor="text1"/>
          <w:sz w:val="32"/>
          <w:szCs w:val="32"/>
          <w:highlight w:val="none"/>
          <w:lang w:eastAsia="zh-Hans"/>
          <w14:textFill>
            <w14:solidFill>
              <w14:schemeClr w14:val="tx1"/>
            </w14:solidFill>
          </w14:textFill>
        </w:rPr>
        <w:t>自公布之日起施行，</w:t>
      </w:r>
      <w:r>
        <w:rPr>
          <w:rFonts w:hint="eastAsia" w:ascii="Times New Roman" w:hAnsi="Times New Roman" w:eastAsia="FangSong_GB2312"/>
          <w:color w:val="000000" w:themeColor="text1"/>
          <w:sz w:val="32"/>
          <w:szCs w:val="32"/>
          <w:highlight w:val="none"/>
          <w:lang w:val="en-US" w:eastAsia="zh-CN"/>
          <w14:textFill>
            <w14:solidFill>
              <w14:schemeClr w14:val="tx1"/>
            </w14:solidFill>
          </w14:textFill>
        </w:rPr>
        <w:t>原</w:t>
      </w:r>
      <w:r>
        <w:rPr>
          <w:rFonts w:ascii="Times New Roman" w:hAnsi="Times New Roman" w:eastAsia="FangSong_GB2312"/>
          <w:color w:val="000000" w:themeColor="text1"/>
          <w:sz w:val="32"/>
          <w:szCs w:val="32"/>
          <w:highlight w:val="none"/>
          <w14:textFill>
            <w14:solidFill>
              <w14:schemeClr w14:val="tx1"/>
            </w14:solidFill>
          </w14:textFill>
        </w:rPr>
        <w:t>《</w:t>
      </w:r>
      <w:r>
        <w:rPr>
          <w:rFonts w:ascii="Times New Roman" w:hAnsi="Times New Roman" w:eastAsia="FangSong_GB2312"/>
          <w:color w:val="000000" w:themeColor="text1"/>
          <w:sz w:val="32"/>
          <w:szCs w:val="32"/>
          <w:highlight w:val="none"/>
          <w:lang w:eastAsia="zh-Hans"/>
          <w14:textFill>
            <w14:solidFill>
              <w14:schemeClr w14:val="tx1"/>
            </w14:solidFill>
          </w14:textFill>
        </w:rPr>
        <w:t>清华大学深圳国际研究生院重要会议活动管理办法</w:t>
      </w:r>
      <w:r>
        <w:rPr>
          <w:rFonts w:ascii="Times New Roman" w:hAnsi="Times New Roman" w:eastAsia="FangSong_GB2312"/>
          <w:color w:val="000000" w:themeColor="text1"/>
          <w:sz w:val="32"/>
          <w:szCs w:val="32"/>
          <w:highlight w:val="none"/>
          <w14:textFill>
            <w14:solidFill>
              <w14:schemeClr w14:val="tx1"/>
            </w14:solidFill>
          </w14:textFill>
        </w:rPr>
        <w:t>》（</w:t>
      </w:r>
      <w:r>
        <w:rPr>
          <w:rFonts w:ascii="Times New Roman" w:hAnsi="Times New Roman" w:eastAsia="FangSong_GB2312"/>
          <w:color w:val="000000" w:themeColor="text1"/>
          <w:sz w:val="32"/>
          <w:szCs w:val="32"/>
          <w:highlight w:val="none"/>
          <w:lang w:eastAsia="zh-Hans"/>
          <w14:textFill>
            <w14:solidFill>
              <w14:schemeClr w14:val="tx1"/>
            </w14:solidFill>
          </w14:textFill>
        </w:rPr>
        <w:t>清深国院规〔2023〕10号</w:t>
      </w:r>
      <w:r>
        <w:rPr>
          <w:rFonts w:ascii="Times New Roman" w:hAnsi="Times New Roman" w:eastAsia="FangSong_GB2312"/>
          <w:color w:val="000000" w:themeColor="text1"/>
          <w:sz w:val="32"/>
          <w:szCs w:val="32"/>
          <w:highlight w:val="none"/>
          <w14:textFill>
            <w14:solidFill>
              <w14:schemeClr w14:val="tx1"/>
            </w14:solidFill>
          </w14:textFill>
        </w:rPr>
        <w:t>）同时废止。</w:t>
      </w:r>
    </w:p>
    <w:p w14:paraId="7E4779B8">
      <w:pPr>
        <w:shd w:val="clear"/>
        <w:spacing w:line="560" w:lineRule="exact"/>
        <w:ind w:left="0" w:firstLine="0" w:firstLineChars="0"/>
        <w:rPr>
          <w:rFonts w:ascii="Times New Roman" w:hAnsi="Times New Roman" w:eastAsia="FangSong_GB2312"/>
          <w:color w:val="000000" w:themeColor="text1"/>
          <w:sz w:val="32"/>
          <w:szCs w:val="32"/>
          <w:highlight w:val="none"/>
          <w14:textFill>
            <w14:solidFill>
              <w14:schemeClr w14:val="tx1"/>
            </w14:solidFill>
          </w14:textFill>
        </w:rPr>
      </w:pPr>
    </w:p>
    <w:p w14:paraId="12CCD9B8">
      <w:pPr>
        <w:shd w:val="clear"/>
        <w:spacing w:line="560" w:lineRule="exact"/>
        <w:jc w:val="left"/>
        <w:rPr>
          <w:rFonts w:ascii="Times New Roman" w:hAnsi="Times New Roman" w:eastAsia="FangSong_GB2312"/>
          <w:bCs/>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highlight w:val="none"/>
          <w14:textFill>
            <w14:solidFill>
              <w14:schemeClr w14:val="tx1"/>
            </w14:solidFill>
          </w14:textFill>
        </w:rPr>
        <w:br w:type="page"/>
      </w:r>
      <w:r>
        <w:rPr>
          <w:rFonts w:ascii="Times New Roman" w:hAnsi="Times New Roman" w:eastAsia="FangSong_GB2312"/>
          <w:bCs/>
          <w:color w:val="000000" w:themeColor="text1"/>
          <w:sz w:val="32"/>
          <w:szCs w:val="32"/>
          <w14:textFill>
            <w14:solidFill>
              <w14:schemeClr w14:val="tx1"/>
            </w14:solidFill>
          </w14:textFill>
        </w:rPr>
        <w:t>附件</w:t>
      </w:r>
      <w:r>
        <w:rPr>
          <w:rFonts w:hint="eastAsia" w:ascii="Times New Roman" w:hAnsi="Times New Roman" w:eastAsia="FangSong_GB2312"/>
          <w:bCs/>
          <w:color w:val="000000" w:themeColor="text1"/>
          <w:sz w:val="32"/>
          <w:szCs w:val="32"/>
          <w14:textFill>
            <w14:solidFill>
              <w14:schemeClr w14:val="tx1"/>
            </w14:solidFill>
          </w14:textFill>
        </w:rPr>
        <w:t>1</w:t>
      </w:r>
      <w:r>
        <w:rPr>
          <w:rFonts w:hint="default" w:ascii="Times New Roman" w:hAnsi="Times New Roman" w:eastAsia="FangSong_GB2312"/>
          <w:bCs/>
          <w:color w:val="000000" w:themeColor="text1"/>
          <w:sz w:val="32"/>
          <w:szCs w:val="32"/>
          <w:lang w:val="en-US"/>
          <w14:textFill>
            <w14:solidFill>
              <w14:schemeClr w14:val="tx1"/>
            </w14:solidFill>
          </w14:textFill>
        </w:rPr>
        <w:t>.</w:t>
      </w:r>
      <w:r>
        <w:rPr>
          <w:rFonts w:ascii="Times New Roman" w:hAnsi="Times New Roman" w:eastAsia="FangSong_GB2312"/>
          <w:bCs/>
          <w:color w:val="000000" w:themeColor="text1"/>
          <w:sz w:val="32"/>
          <w:szCs w:val="32"/>
          <w14:textFill>
            <w14:solidFill>
              <w14:schemeClr w14:val="tx1"/>
            </w14:solidFill>
          </w14:textFill>
        </w:rPr>
        <w:t>清华大学深圳</w:t>
      </w:r>
      <w:r>
        <w:rPr>
          <w:rFonts w:ascii="Times New Roman" w:hAnsi="Times New Roman" w:eastAsia="FangSong_GB2312"/>
          <w:bCs/>
          <w:color w:val="000000" w:themeColor="text1"/>
          <w:sz w:val="32"/>
          <w:szCs w:val="32"/>
          <w:lang w:eastAsia="zh-Hans"/>
          <w14:textFill>
            <w14:solidFill>
              <w14:schemeClr w14:val="tx1"/>
            </w14:solidFill>
          </w14:textFill>
        </w:rPr>
        <w:t>国际</w:t>
      </w:r>
      <w:r>
        <w:rPr>
          <w:rFonts w:ascii="Times New Roman" w:hAnsi="Times New Roman" w:eastAsia="FangSong_GB2312"/>
          <w:bCs/>
          <w:color w:val="000000" w:themeColor="text1"/>
          <w:sz w:val="32"/>
          <w:szCs w:val="32"/>
          <w14:textFill>
            <w14:solidFill>
              <w14:schemeClr w14:val="tx1"/>
            </w14:solidFill>
          </w14:textFill>
        </w:rPr>
        <w:t>研究生院</w:t>
      </w:r>
      <w:r>
        <w:rPr>
          <w:rFonts w:ascii="Times New Roman" w:hAnsi="Times New Roman" w:eastAsia="FangSong_GB2312"/>
          <w:bCs/>
          <w:color w:val="000000" w:themeColor="text1"/>
          <w:sz w:val="32"/>
          <w:szCs w:val="32"/>
          <w:lang w:eastAsia="zh-Hans"/>
          <w14:textFill>
            <w14:solidFill>
              <w14:schemeClr w14:val="tx1"/>
            </w14:solidFill>
          </w14:textFill>
        </w:rPr>
        <w:t>会议</w:t>
      </w:r>
      <w:r>
        <w:rPr>
          <w:rFonts w:ascii="Times New Roman" w:hAnsi="Times New Roman" w:eastAsia="FangSong_GB2312"/>
          <w:bCs/>
          <w:color w:val="000000" w:themeColor="text1"/>
          <w:sz w:val="32"/>
          <w:szCs w:val="32"/>
          <w14:textFill>
            <w14:solidFill>
              <w14:schemeClr w14:val="tx1"/>
            </w14:solidFill>
          </w14:textFill>
        </w:rPr>
        <w:t>活动申请审批表</w:t>
      </w:r>
    </w:p>
    <w:tbl>
      <w:tblPr>
        <w:tblStyle w:val="9"/>
        <w:tblW w:w="9390" w:type="dxa"/>
        <w:tblInd w:w="-5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2851"/>
        <w:gridCol w:w="2169"/>
        <w:gridCol w:w="2292"/>
      </w:tblGrid>
      <w:tr w14:paraId="7E4779BD">
        <w:trPr>
          <w:trHeight w:val="454" w:hRule="atLeast"/>
        </w:trPr>
        <w:tc>
          <w:tcPr>
            <w:tcW w:w="2078" w:type="dxa"/>
            <w:tcBorders>
              <w:top w:val="single" w:color="auto" w:sz="4" w:space="0"/>
            </w:tcBorders>
            <w:vAlign w:val="center"/>
          </w:tcPr>
          <w:p w14:paraId="7E4779BB">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名称</w:t>
            </w:r>
          </w:p>
        </w:tc>
        <w:tc>
          <w:tcPr>
            <w:tcW w:w="7312" w:type="dxa"/>
            <w:gridSpan w:val="3"/>
            <w:tcBorders>
              <w:top w:val="single" w:color="auto" w:sz="4" w:space="0"/>
            </w:tcBorders>
            <w:vAlign w:val="center"/>
          </w:tcPr>
          <w:p w14:paraId="7E4779BC">
            <w:pPr>
              <w:rPr>
                <w:rFonts w:ascii="Times New Roman" w:hAnsi="Times New Roman" w:eastAsia="FangSong_GB2312"/>
                <w:color w:val="000000" w:themeColor="text1"/>
                <w:kern w:val="0"/>
                <w:sz w:val="24"/>
                <w:szCs w:val="24"/>
                <w14:textFill>
                  <w14:solidFill>
                    <w14:schemeClr w14:val="tx1"/>
                  </w14:solidFill>
                </w14:textFill>
              </w:rPr>
            </w:pPr>
          </w:p>
        </w:tc>
      </w:tr>
      <w:tr w14:paraId="7E4779C2">
        <w:trPr>
          <w:trHeight w:val="454" w:hRule="atLeast"/>
        </w:trPr>
        <w:tc>
          <w:tcPr>
            <w:tcW w:w="2078" w:type="dxa"/>
            <w:vAlign w:val="center"/>
          </w:tcPr>
          <w:p w14:paraId="7E4779BE">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时间</w:t>
            </w:r>
          </w:p>
        </w:tc>
        <w:tc>
          <w:tcPr>
            <w:tcW w:w="2851" w:type="dxa"/>
            <w:vAlign w:val="center"/>
          </w:tcPr>
          <w:p w14:paraId="7E4779BF">
            <w:pPr>
              <w:rPr>
                <w:rFonts w:ascii="Times New Roman" w:hAnsi="Times New Roman" w:eastAsia="FangSong_GB2312"/>
                <w:color w:val="000000" w:themeColor="text1"/>
                <w:kern w:val="0"/>
                <w:sz w:val="24"/>
                <w:szCs w:val="24"/>
                <w14:textFill>
                  <w14:solidFill>
                    <w14:schemeClr w14:val="tx1"/>
                  </w14:solidFill>
                </w14:textFill>
              </w:rPr>
            </w:pPr>
          </w:p>
        </w:tc>
        <w:tc>
          <w:tcPr>
            <w:tcW w:w="2169" w:type="dxa"/>
            <w:vAlign w:val="center"/>
          </w:tcPr>
          <w:p w14:paraId="7E4779C0">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地点</w:t>
            </w:r>
          </w:p>
        </w:tc>
        <w:tc>
          <w:tcPr>
            <w:tcW w:w="2292" w:type="dxa"/>
            <w:vAlign w:val="center"/>
          </w:tcPr>
          <w:p w14:paraId="7E4779C1">
            <w:pPr>
              <w:rPr>
                <w:rFonts w:ascii="Times New Roman" w:hAnsi="Times New Roman" w:eastAsia="FangSong_GB2312"/>
                <w:color w:val="000000" w:themeColor="text1"/>
                <w:sz w:val="24"/>
                <w:szCs w:val="24"/>
                <w14:textFill>
                  <w14:solidFill>
                    <w14:schemeClr w14:val="tx1"/>
                  </w14:solidFill>
                </w14:textFill>
              </w:rPr>
            </w:pPr>
          </w:p>
        </w:tc>
      </w:tr>
      <w:tr w14:paraId="7E4779C7">
        <w:trPr>
          <w:trHeight w:val="454" w:hRule="atLeast"/>
        </w:trPr>
        <w:tc>
          <w:tcPr>
            <w:tcW w:w="2078" w:type="dxa"/>
            <w:vAlign w:val="center"/>
          </w:tcPr>
          <w:p w14:paraId="7E4779C3">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申请单位</w:t>
            </w:r>
          </w:p>
        </w:tc>
        <w:tc>
          <w:tcPr>
            <w:tcW w:w="2851" w:type="dxa"/>
            <w:vAlign w:val="center"/>
          </w:tcPr>
          <w:p w14:paraId="7E4779C4">
            <w:pPr>
              <w:rPr>
                <w:rFonts w:ascii="Times New Roman" w:hAnsi="Times New Roman" w:eastAsia="FangSong_GB2312"/>
                <w:color w:val="000000" w:themeColor="text1"/>
                <w:kern w:val="0"/>
                <w:sz w:val="24"/>
                <w:szCs w:val="24"/>
                <w14:textFill>
                  <w14:solidFill>
                    <w14:schemeClr w14:val="tx1"/>
                  </w14:solidFill>
                </w14:textFill>
              </w:rPr>
            </w:pPr>
          </w:p>
        </w:tc>
        <w:tc>
          <w:tcPr>
            <w:tcW w:w="2169" w:type="dxa"/>
            <w:vAlign w:val="center"/>
          </w:tcPr>
          <w:p w14:paraId="7E4779C5">
            <w:pPr>
              <w:jc w:val="left"/>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联系人及联系方式</w:t>
            </w:r>
          </w:p>
        </w:tc>
        <w:tc>
          <w:tcPr>
            <w:tcW w:w="2292" w:type="dxa"/>
            <w:vAlign w:val="center"/>
          </w:tcPr>
          <w:p w14:paraId="7E4779C6">
            <w:pPr>
              <w:rPr>
                <w:rFonts w:ascii="Times New Roman" w:hAnsi="Times New Roman" w:eastAsia="FangSong_GB2312"/>
                <w:color w:val="000000" w:themeColor="text1"/>
                <w:sz w:val="24"/>
                <w:szCs w:val="24"/>
                <w14:textFill>
                  <w14:solidFill>
                    <w14:schemeClr w14:val="tx1"/>
                  </w14:solidFill>
                </w14:textFill>
              </w:rPr>
            </w:pPr>
          </w:p>
        </w:tc>
      </w:tr>
      <w:tr w14:paraId="7E4779CC">
        <w:trPr>
          <w:trHeight w:val="454" w:hRule="atLeast"/>
        </w:trPr>
        <w:tc>
          <w:tcPr>
            <w:tcW w:w="2078" w:type="dxa"/>
            <w:vAlign w:val="center"/>
          </w:tcPr>
          <w:p w14:paraId="7E4779C8">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参与人数</w:t>
            </w:r>
          </w:p>
        </w:tc>
        <w:tc>
          <w:tcPr>
            <w:tcW w:w="2851" w:type="dxa"/>
            <w:vAlign w:val="center"/>
          </w:tcPr>
          <w:p w14:paraId="7E4779C9">
            <w:pPr>
              <w:rPr>
                <w:rFonts w:ascii="Times New Roman" w:hAnsi="Times New Roman" w:eastAsia="FangSong_GB2312"/>
                <w:color w:val="000000" w:themeColor="text1"/>
                <w:kern w:val="0"/>
                <w:sz w:val="24"/>
                <w:szCs w:val="24"/>
                <w14:textFill>
                  <w14:solidFill>
                    <w14:schemeClr w14:val="tx1"/>
                  </w14:solidFill>
                </w14:textFill>
              </w:rPr>
            </w:pPr>
          </w:p>
        </w:tc>
        <w:tc>
          <w:tcPr>
            <w:tcW w:w="2169" w:type="dxa"/>
            <w:vAlign w:val="center"/>
          </w:tcPr>
          <w:p w14:paraId="7E4779CA">
            <w:pPr>
              <w:jc w:val="left"/>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主办单位</w:t>
            </w:r>
          </w:p>
        </w:tc>
        <w:tc>
          <w:tcPr>
            <w:tcW w:w="2292" w:type="dxa"/>
            <w:vAlign w:val="center"/>
          </w:tcPr>
          <w:p w14:paraId="7E4779CB">
            <w:pPr>
              <w:rPr>
                <w:rFonts w:ascii="Times New Roman" w:hAnsi="Times New Roman" w:eastAsia="FangSong_GB2312"/>
                <w:color w:val="000000" w:themeColor="text1"/>
                <w:sz w:val="24"/>
                <w:szCs w:val="24"/>
                <w14:textFill>
                  <w14:solidFill>
                    <w14:schemeClr w14:val="tx1"/>
                  </w14:solidFill>
                </w14:textFill>
              </w:rPr>
            </w:pPr>
          </w:p>
        </w:tc>
      </w:tr>
      <w:tr w14:paraId="4C607C0F">
        <w:trPr>
          <w:trHeight w:val="454" w:hRule="atLeast"/>
        </w:trPr>
        <w:tc>
          <w:tcPr>
            <w:tcW w:w="2078" w:type="dxa"/>
            <w:vAlign w:val="center"/>
          </w:tcPr>
          <w:p w14:paraId="581B676B">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协办单位</w:t>
            </w:r>
          </w:p>
        </w:tc>
        <w:tc>
          <w:tcPr>
            <w:tcW w:w="2851" w:type="dxa"/>
            <w:vAlign w:val="center"/>
          </w:tcPr>
          <w:p w14:paraId="54D96E7B">
            <w:pPr>
              <w:rPr>
                <w:rFonts w:ascii="Times New Roman" w:hAnsi="Times New Roman" w:eastAsia="FangSong_GB2312"/>
                <w:color w:val="000000" w:themeColor="text1"/>
                <w:sz w:val="24"/>
                <w:szCs w:val="24"/>
                <w:lang w:eastAsia="zh-Hans"/>
                <w14:textFill>
                  <w14:solidFill>
                    <w14:schemeClr w14:val="tx1"/>
                  </w14:solidFill>
                </w14:textFill>
              </w:rPr>
            </w:pPr>
          </w:p>
        </w:tc>
        <w:tc>
          <w:tcPr>
            <w:tcW w:w="2169" w:type="dxa"/>
            <w:vAlign w:val="center"/>
          </w:tcPr>
          <w:p w14:paraId="2FF67598">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承办单位</w:t>
            </w:r>
          </w:p>
        </w:tc>
        <w:tc>
          <w:tcPr>
            <w:tcW w:w="2292" w:type="dxa"/>
            <w:vAlign w:val="center"/>
          </w:tcPr>
          <w:p w14:paraId="321C4FE1">
            <w:pPr>
              <w:rPr>
                <w:rFonts w:ascii="Times New Roman" w:hAnsi="Times New Roman" w:eastAsia="FangSong_GB2312"/>
                <w:color w:val="000000" w:themeColor="text1"/>
                <w:sz w:val="24"/>
                <w:szCs w:val="24"/>
                <w14:textFill>
                  <w14:solidFill>
                    <w14:schemeClr w14:val="tx1"/>
                  </w14:solidFill>
                </w14:textFill>
              </w:rPr>
            </w:pPr>
          </w:p>
        </w:tc>
      </w:tr>
      <w:tr w14:paraId="7E4779D2">
        <w:trPr>
          <w:trHeight w:val="454" w:hRule="atLeast"/>
        </w:trPr>
        <w:tc>
          <w:tcPr>
            <w:tcW w:w="2078" w:type="dxa"/>
            <w:vAlign w:val="center"/>
          </w:tcPr>
          <w:p w14:paraId="7E4779CD">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合作单位</w:t>
            </w:r>
          </w:p>
        </w:tc>
        <w:tc>
          <w:tcPr>
            <w:tcW w:w="2851" w:type="dxa"/>
            <w:vAlign w:val="center"/>
          </w:tcPr>
          <w:p w14:paraId="7E4779CF">
            <w:pPr>
              <w:rPr>
                <w:rFonts w:ascii="Times New Roman" w:hAnsi="Times New Roman" w:eastAsia="FangSong_GB2312"/>
                <w:color w:val="000000" w:themeColor="text1"/>
                <w:sz w:val="24"/>
                <w:szCs w:val="24"/>
                <w:lang w:eastAsia="zh-Hans"/>
                <w14:textFill>
                  <w14:solidFill>
                    <w14:schemeClr w14:val="tx1"/>
                  </w14:solidFill>
                </w14:textFill>
              </w:rPr>
            </w:pPr>
          </w:p>
        </w:tc>
        <w:tc>
          <w:tcPr>
            <w:tcW w:w="2169" w:type="dxa"/>
            <w:vAlign w:val="center"/>
          </w:tcPr>
          <w:p w14:paraId="7E4779D0">
            <w:pPr>
              <w:rPr>
                <w:rFonts w:ascii="Times New Roman" w:hAnsi="Times New Roman" w:eastAsia="FangSong_GB2312"/>
                <w:color w:val="000000" w:themeColor="text1"/>
                <w:sz w:val="24"/>
                <w:szCs w:val="24"/>
                <w:lang w:eastAsia="zh-Hans"/>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是否有院外媒体</w:t>
            </w:r>
          </w:p>
        </w:tc>
        <w:tc>
          <w:tcPr>
            <w:tcW w:w="2292" w:type="dxa"/>
            <w:vAlign w:val="center"/>
          </w:tcPr>
          <w:p w14:paraId="7E4779D1">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是</w:t>
            </w:r>
            <w:r>
              <w:rPr>
                <w:rFonts w:ascii="Times New Roman" w:hAnsi="Times New Roman" w:eastAsia="FangSong_GB2312"/>
                <w:color w:val="000000" w:themeColor="text1"/>
                <w:sz w:val="24"/>
                <w:szCs w:val="24"/>
                <w14:textFill>
                  <w14:solidFill>
                    <w14:schemeClr w14:val="tx1"/>
                  </w14:solidFill>
                </w14:textFill>
              </w:rPr>
              <w:sym w:font="Wingdings 2" w:char="00A3"/>
            </w:r>
            <w:r>
              <w:rPr>
                <w:rFonts w:ascii="Times New Roman" w:hAnsi="Times New Roman" w:eastAsia="FangSong_GB2312"/>
                <w:color w:val="000000" w:themeColor="text1"/>
                <w:sz w:val="24"/>
                <w:szCs w:val="24"/>
                <w:u w:val="single"/>
                <w14:textFill>
                  <w14:solidFill>
                    <w14:schemeClr w14:val="tx1"/>
                  </w14:solidFill>
                </w14:textFill>
              </w:rPr>
              <w:t xml:space="preserve">       </w:t>
            </w:r>
            <w:r>
              <w:rPr>
                <w:rFonts w:ascii="Times New Roman" w:hAnsi="Times New Roman" w:eastAsia="FangSong_GB2312"/>
                <w:color w:val="000000" w:themeColor="text1"/>
                <w:sz w:val="24"/>
                <w:szCs w:val="24"/>
                <w14:textFill>
                  <w14:solidFill>
                    <w14:schemeClr w14:val="tx1"/>
                  </w14:solidFill>
                </w14:textFill>
              </w:rPr>
              <w:t>否</w:t>
            </w:r>
            <w:r>
              <w:rPr>
                <w:rFonts w:ascii="Times New Roman" w:hAnsi="Times New Roman" w:eastAsia="FangSong_GB2312"/>
                <w:color w:val="000000" w:themeColor="text1"/>
                <w:sz w:val="24"/>
                <w:szCs w:val="24"/>
                <w14:textFill>
                  <w14:solidFill>
                    <w14:schemeClr w14:val="tx1"/>
                  </w14:solidFill>
                </w14:textFill>
              </w:rPr>
              <w:sym w:font="Wingdings 2" w:char="00A3"/>
            </w:r>
          </w:p>
        </w:tc>
      </w:tr>
      <w:tr w14:paraId="555B9FA8">
        <w:trPr>
          <w:trHeight w:val="454" w:hRule="atLeast"/>
        </w:trPr>
        <w:tc>
          <w:tcPr>
            <w:tcW w:w="2078" w:type="dxa"/>
            <w:vAlign w:val="center"/>
          </w:tcPr>
          <w:p w14:paraId="0F056C2C">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是否为哲学社科类</w:t>
            </w:r>
          </w:p>
        </w:tc>
        <w:tc>
          <w:tcPr>
            <w:tcW w:w="2851" w:type="dxa"/>
            <w:vAlign w:val="center"/>
          </w:tcPr>
          <w:p w14:paraId="0358C450">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是</w:t>
            </w:r>
            <w:r>
              <w:rPr>
                <w:rFonts w:ascii="Times New Roman" w:hAnsi="Times New Roman" w:eastAsia="FangSong_GB2312"/>
                <w:color w:val="000000" w:themeColor="text1"/>
                <w:sz w:val="24"/>
                <w:szCs w:val="24"/>
                <w14:textFill>
                  <w14:solidFill>
                    <w14:schemeClr w14:val="tx1"/>
                  </w14:solidFill>
                </w14:textFill>
              </w:rPr>
              <w:sym w:font="Wingdings 2" w:char="00A3"/>
            </w:r>
            <w:r>
              <w:rPr>
                <w:rFonts w:ascii="Times New Roman" w:hAnsi="Times New Roman" w:eastAsia="FangSong_GB2312"/>
                <w:color w:val="000000" w:themeColor="text1"/>
                <w:sz w:val="24"/>
                <w:szCs w:val="24"/>
                <w14:textFill>
                  <w14:solidFill>
                    <w14:schemeClr w14:val="tx1"/>
                  </w14:solidFill>
                </w14:textFill>
              </w:rPr>
              <w:t xml:space="preserve">       否</w:t>
            </w:r>
            <w:r>
              <w:rPr>
                <w:rFonts w:ascii="Times New Roman" w:hAnsi="Times New Roman" w:eastAsia="FangSong_GB2312"/>
                <w:color w:val="000000" w:themeColor="text1"/>
                <w:sz w:val="24"/>
                <w:szCs w:val="24"/>
                <w14:textFill>
                  <w14:solidFill>
                    <w14:schemeClr w14:val="tx1"/>
                  </w14:solidFill>
                </w14:textFill>
              </w:rPr>
              <w:sym w:font="Wingdings 2" w:char="00A3"/>
            </w:r>
          </w:p>
        </w:tc>
        <w:tc>
          <w:tcPr>
            <w:tcW w:w="2169" w:type="dxa"/>
            <w:vAlign w:val="center"/>
          </w:tcPr>
          <w:p w14:paraId="4DFD58FD">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是否涉及意识形态领域相关问题</w:t>
            </w:r>
          </w:p>
        </w:tc>
        <w:tc>
          <w:tcPr>
            <w:tcW w:w="2292" w:type="dxa"/>
            <w:vAlign w:val="center"/>
          </w:tcPr>
          <w:p w14:paraId="5B4748C1">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是</w:t>
            </w:r>
            <w:r>
              <w:rPr>
                <w:rFonts w:ascii="Times New Roman" w:hAnsi="Times New Roman" w:eastAsia="FangSong_GB2312"/>
                <w:color w:val="000000" w:themeColor="text1"/>
                <w:sz w:val="24"/>
                <w:szCs w:val="24"/>
                <w14:textFill>
                  <w14:solidFill>
                    <w14:schemeClr w14:val="tx1"/>
                  </w14:solidFill>
                </w14:textFill>
              </w:rPr>
              <w:sym w:font="Wingdings 2" w:char="00A3"/>
            </w:r>
            <w:r>
              <w:rPr>
                <w:rFonts w:ascii="Times New Roman" w:hAnsi="Times New Roman" w:eastAsia="FangSong_GB2312"/>
                <w:color w:val="000000" w:themeColor="text1"/>
                <w:sz w:val="24"/>
                <w:szCs w:val="24"/>
                <w:u w:val="single"/>
                <w14:textFill>
                  <w14:solidFill>
                    <w14:schemeClr w14:val="tx1"/>
                  </w14:solidFill>
                </w14:textFill>
              </w:rPr>
              <w:t xml:space="preserve">       </w:t>
            </w:r>
            <w:r>
              <w:rPr>
                <w:rFonts w:ascii="Times New Roman" w:hAnsi="Times New Roman" w:eastAsia="FangSong_GB2312"/>
                <w:color w:val="000000" w:themeColor="text1"/>
                <w:sz w:val="24"/>
                <w:szCs w:val="24"/>
                <w14:textFill>
                  <w14:solidFill>
                    <w14:schemeClr w14:val="tx1"/>
                  </w14:solidFill>
                </w14:textFill>
              </w:rPr>
              <w:t>否</w:t>
            </w:r>
            <w:r>
              <w:rPr>
                <w:rFonts w:ascii="Times New Roman" w:hAnsi="Times New Roman" w:eastAsia="FangSong_GB2312"/>
                <w:color w:val="000000" w:themeColor="text1"/>
                <w:sz w:val="24"/>
                <w:szCs w:val="24"/>
                <w14:textFill>
                  <w14:solidFill>
                    <w14:schemeClr w14:val="tx1"/>
                  </w14:solidFill>
                </w14:textFill>
              </w:rPr>
              <w:sym w:font="Wingdings 2" w:char="00A3"/>
            </w:r>
          </w:p>
        </w:tc>
      </w:tr>
      <w:tr w14:paraId="7E4779DB">
        <w:trPr>
          <w:trHeight w:val="449" w:hRule="atLeast"/>
        </w:trPr>
        <w:tc>
          <w:tcPr>
            <w:tcW w:w="2078" w:type="dxa"/>
            <w:vAlign w:val="center"/>
          </w:tcPr>
          <w:p w14:paraId="7E4779D8">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会议活动方案</w:t>
            </w:r>
          </w:p>
        </w:tc>
        <w:tc>
          <w:tcPr>
            <w:tcW w:w="7312" w:type="dxa"/>
            <w:gridSpan w:val="3"/>
          </w:tcPr>
          <w:p w14:paraId="7E4779DA">
            <w:pPr>
              <w:rPr>
                <w:rFonts w:hint="default" w:ascii="Times New Roman" w:hAnsi="Times New Roman" w:eastAsia="FangSong_GB2312"/>
                <w:color w:val="000000" w:themeColor="text1"/>
                <w:sz w:val="24"/>
                <w:szCs w:val="24"/>
                <w:lang w:val="en-US" w:eastAsia="zh-CN"/>
                <w14:textFill>
                  <w14:solidFill>
                    <w14:schemeClr w14:val="tx1"/>
                  </w14:solidFill>
                </w14:textFill>
              </w:rPr>
            </w:pPr>
            <w:r>
              <w:rPr>
                <w:rFonts w:ascii="Times New Roman" w:hAnsi="Times New Roman" w:eastAsia="FangSong_GB2312"/>
                <w:color w:val="000000" w:themeColor="text1"/>
                <w:sz w:val="22"/>
                <w14:textFill>
                  <w14:solidFill>
                    <w14:schemeClr w14:val="tx1"/>
                  </w14:solidFill>
                </w14:textFill>
              </w:rPr>
              <w:t>包括会议活动议程、</w:t>
            </w:r>
            <w:r>
              <w:rPr>
                <w:rFonts w:hint="eastAsia" w:ascii="Times New Roman" w:hAnsi="Times New Roman" w:eastAsia="FangSong_GB2312"/>
                <w:color w:val="000000" w:themeColor="text1"/>
                <w:sz w:val="22"/>
                <w:lang w:val="en-US" w:eastAsia="zh-CN"/>
                <w14:textFill>
                  <w14:solidFill>
                    <w14:schemeClr w14:val="tx1"/>
                  </w14:solidFill>
                </w14:textFill>
              </w:rPr>
              <w:t>参会人等，</w:t>
            </w:r>
            <w:r>
              <w:rPr>
                <w:rFonts w:ascii="Times New Roman" w:hAnsi="Times New Roman" w:eastAsia="FangSong_GB2312"/>
                <w:color w:val="000000" w:themeColor="text1"/>
                <w:sz w:val="22"/>
                <w14:textFill>
                  <w14:solidFill>
                    <w14:schemeClr w14:val="tx1"/>
                  </w14:solidFill>
                </w14:textFill>
              </w:rPr>
              <w:t>安全预案附页</w:t>
            </w:r>
            <w:r>
              <w:rPr>
                <w:rFonts w:hint="eastAsia" w:ascii="Times New Roman" w:hAnsi="Times New Roman" w:eastAsia="FangSong_GB2312"/>
                <w:color w:val="000000" w:themeColor="text1"/>
                <w:sz w:val="22"/>
                <w:lang w:eastAsia="zh-CN"/>
                <w14:textFill>
                  <w14:solidFill>
                    <w14:schemeClr w14:val="tx1"/>
                  </w14:solidFill>
                </w14:textFill>
              </w:rPr>
              <w:t>（</w:t>
            </w:r>
            <w:r>
              <w:rPr>
                <w:rFonts w:hint="eastAsia" w:ascii="Times New Roman" w:hAnsi="Times New Roman" w:eastAsia="FangSong_GB2312"/>
                <w:color w:val="000000" w:themeColor="text1"/>
                <w:sz w:val="22"/>
                <w:lang w:val="en-US" w:eastAsia="zh-CN"/>
                <w14:textFill>
                  <w14:solidFill>
                    <w14:schemeClr w14:val="tx1"/>
                  </w14:solidFill>
                </w14:textFill>
              </w:rPr>
              <w:t>附件2</w:t>
            </w:r>
            <w:r>
              <w:rPr>
                <w:rFonts w:hint="eastAsia" w:ascii="Times New Roman" w:hAnsi="Times New Roman" w:eastAsia="FangSong_GB2312"/>
                <w:color w:val="000000" w:themeColor="text1"/>
                <w:sz w:val="22"/>
                <w:lang w:eastAsia="zh-CN"/>
                <w14:textFill>
                  <w14:solidFill>
                    <w14:schemeClr w14:val="tx1"/>
                  </w14:solidFill>
                </w14:textFill>
              </w:rPr>
              <w:t>），</w:t>
            </w:r>
            <w:r>
              <w:rPr>
                <w:rFonts w:hint="eastAsia" w:ascii="Times New Roman" w:hAnsi="Times New Roman" w:eastAsia="FangSong_GB2312"/>
                <w:color w:val="000000" w:themeColor="text1"/>
                <w:sz w:val="22"/>
                <w:lang w:val="en-US" w:eastAsia="zh-CN"/>
                <w14:textFill>
                  <w14:solidFill>
                    <w14:schemeClr w14:val="tx1"/>
                  </w14:solidFill>
                </w14:textFill>
              </w:rPr>
              <w:t>主要嘉宾信息附页（附件3）</w:t>
            </w:r>
          </w:p>
        </w:tc>
      </w:tr>
      <w:tr w14:paraId="7E4779E0">
        <w:trPr>
          <w:trHeight w:val="680" w:hRule="atLeast"/>
        </w:trPr>
        <w:tc>
          <w:tcPr>
            <w:tcW w:w="2078" w:type="dxa"/>
            <w:vAlign w:val="center"/>
          </w:tcPr>
          <w:p w14:paraId="7E4779DC">
            <w:p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申请单位意见</w:t>
            </w:r>
          </w:p>
        </w:tc>
        <w:tc>
          <w:tcPr>
            <w:tcW w:w="7312" w:type="dxa"/>
            <w:gridSpan w:val="3"/>
          </w:tcPr>
          <w:p w14:paraId="7E4779DE">
            <w:pPr>
              <w:wordWrap w:val="0"/>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该单位</w:t>
            </w:r>
            <w:r>
              <w:rPr>
                <w:rFonts w:hint="eastAsia" w:ascii="Times New Roman" w:hAnsi="Times New Roman" w:eastAsia="FangSong_GB2312"/>
                <w:color w:val="000000" w:themeColor="text1"/>
                <w:kern w:val="0"/>
                <w:sz w:val="24"/>
                <w:szCs w:val="24"/>
                <w:lang w:val="en-US" w:eastAsia="zh-CN"/>
                <w14:textFill>
                  <w14:solidFill>
                    <w14:schemeClr w14:val="tx1"/>
                  </w14:solidFill>
                </w14:textFill>
              </w:rPr>
              <w:t>审批</w:t>
            </w:r>
            <w:r>
              <w:rPr>
                <w:rFonts w:ascii="Times New Roman" w:hAnsi="Times New Roman" w:eastAsia="FangSong_GB2312"/>
                <w:color w:val="000000" w:themeColor="text1"/>
                <w:kern w:val="0"/>
                <w:sz w:val="24"/>
                <w:szCs w:val="24"/>
                <w14:textFill>
                  <w14:solidFill>
                    <w14:schemeClr w14:val="tx1"/>
                  </w14:solidFill>
                </w14:textFill>
              </w:rPr>
              <w:t xml:space="preserve">签字：       </w:t>
            </w:r>
          </w:p>
          <w:p w14:paraId="7E4779DF">
            <w:pPr>
              <w:wordWrap w:val="0"/>
              <w:jc w:val="right"/>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年  月  日   </w:t>
            </w:r>
          </w:p>
        </w:tc>
      </w:tr>
      <w:tr w14:paraId="7E4779E2">
        <w:trPr>
          <w:trHeight w:val="374" w:hRule="atLeast"/>
        </w:trPr>
        <w:tc>
          <w:tcPr>
            <w:tcW w:w="9390" w:type="dxa"/>
            <w:gridSpan w:val="4"/>
            <w:vAlign w:val="center"/>
          </w:tcPr>
          <w:p w14:paraId="7E4779E1">
            <w:pPr>
              <w:jc w:val="center"/>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b/>
                <w:bCs/>
                <w:color w:val="000000" w:themeColor="text1"/>
                <w:kern w:val="0"/>
                <w:sz w:val="24"/>
                <w:szCs w:val="24"/>
                <w14:textFill>
                  <w14:solidFill>
                    <w14:schemeClr w14:val="tx1"/>
                  </w14:solidFill>
                </w14:textFill>
              </w:rPr>
              <w:t>审批意见</w:t>
            </w:r>
          </w:p>
        </w:tc>
      </w:tr>
      <w:tr w14:paraId="1AD4FD18">
        <w:trPr>
          <w:trHeight w:val="1332" w:hRule="atLeast"/>
        </w:trPr>
        <w:tc>
          <w:tcPr>
            <w:tcW w:w="2078" w:type="dxa"/>
            <w:vAlign w:val="center"/>
          </w:tcPr>
          <w:p w14:paraId="3AF958C5">
            <w:pPr>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全球事务办公室意见</w:t>
            </w:r>
          </w:p>
        </w:tc>
        <w:tc>
          <w:tcPr>
            <w:tcW w:w="7312" w:type="dxa"/>
            <w:gridSpan w:val="3"/>
          </w:tcPr>
          <w:p w14:paraId="3C190483">
            <w:pPr>
              <w:jc w:val="left"/>
              <w:rPr>
                <w:rFonts w:ascii="Times New Roman" w:hAnsi="Times New Roman" w:eastAsia="FangSong_GB2312"/>
                <w:color w:val="000000" w:themeColor="text1"/>
                <w:kern w:val="0"/>
                <w:sz w:val="22"/>
                <w14:textFill>
                  <w14:solidFill>
                    <w14:schemeClr w14:val="tx1"/>
                  </w14:solidFill>
                </w14:textFill>
              </w:rPr>
            </w:pPr>
            <w:r>
              <w:rPr>
                <w:rFonts w:hint="eastAsia" w:ascii="Times New Roman" w:hAnsi="Times New Roman" w:eastAsia="FangSong_GB2312"/>
                <w:color w:val="000000" w:themeColor="text1"/>
                <w:kern w:val="0"/>
                <w:sz w:val="22"/>
                <w14:textFill>
                  <w14:solidFill>
                    <w14:schemeClr w14:val="tx1"/>
                  </w14:solidFill>
                </w14:textFill>
              </w:rPr>
              <w:t>1.</w:t>
            </w:r>
            <w:r>
              <w:rPr>
                <w:rFonts w:ascii="Times New Roman" w:hAnsi="Times New Roman" w:eastAsia="FangSong_GB2312"/>
                <w:color w:val="000000" w:themeColor="text1"/>
                <w:kern w:val="0"/>
                <w:sz w:val="22"/>
                <w14:textFill>
                  <w14:solidFill>
                    <w14:schemeClr w14:val="tx1"/>
                  </w14:solidFill>
                </w14:textFill>
              </w:rPr>
              <w:t>是否</w:t>
            </w:r>
            <w:r>
              <w:rPr>
                <w:rFonts w:hint="eastAsia" w:ascii="Times New Roman" w:hAnsi="Times New Roman" w:eastAsia="FangSong_GB2312"/>
                <w:color w:val="000000" w:themeColor="text1"/>
                <w:kern w:val="0"/>
                <w:sz w:val="22"/>
                <w14:textFill>
                  <w14:solidFill>
                    <w14:schemeClr w14:val="tx1"/>
                  </w14:solidFill>
                </w14:textFill>
              </w:rPr>
              <w:t>有</w:t>
            </w:r>
            <w:r>
              <w:rPr>
                <w:rFonts w:ascii="Times New Roman" w:hAnsi="Times New Roman" w:eastAsia="FangSong_GB2312"/>
                <w:color w:val="000000" w:themeColor="text1"/>
                <w:kern w:val="0"/>
                <w:sz w:val="22"/>
                <w14:textFill>
                  <w14:solidFill>
                    <w14:schemeClr w14:val="tx1"/>
                  </w14:solidFill>
                </w14:textFill>
              </w:rPr>
              <w:t>涉及院外外籍、港澳台等境外</w:t>
            </w:r>
            <w:r>
              <w:rPr>
                <w:rFonts w:hint="eastAsia" w:ascii="Times New Roman" w:hAnsi="Times New Roman" w:eastAsia="FangSong_GB2312"/>
                <w:color w:val="000000" w:themeColor="text1"/>
                <w:kern w:val="0"/>
                <w:sz w:val="22"/>
                <w14:textFill>
                  <w14:solidFill>
                    <w14:schemeClr w14:val="tx1"/>
                  </w14:solidFill>
                </w14:textFill>
              </w:rPr>
              <w:t>嘉宾</w:t>
            </w:r>
            <w:r>
              <w:rPr>
                <w:rFonts w:ascii="Times New Roman" w:hAnsi="Times New Roman" w:eastAsia="FangSong_GB2312"/>
                <w:color w:val="000000" w:themeColor="text1"/>
                <w:kern w:val="0"/>
                <w:sz w:val="22"/>
                <w14:textFill>
                  <w14:solidFill>
                    <w14:schemeClr w14:val="tx1"/>
                  </w14:solidFill>
                </w14:textFill>
              </w:rPr>
              <w:t>：是</w:t>
            </w:r>
            <w:r>
              <w:rPr>
                <w:rFonts w:ascii="Times New Roman" w:hAnsi="Times New Roman" w:eastAsia="FangSong_GB2312"/>
                <w:color w:val="000000" w:themeColor="text1"/>
                <w:kern w:val="0"/>
                <w:sz w:val="22"/>
                <w14:textFill>
                  <w14:solidFill>
                    <w14:schemeClr w14:val="tx1"/>
                  </w14:solidFill>
                </w14:textFill>
              </w:rPr>
              <w:sym w:font="Wingdings 2" w:char="00A3"/>
            </w:r>
            <w:r>
              <w:rPr>
                <w:rFonts w:ascii="Times New Roman" w:hAnsi="Times New Roman" w:eastAsia="FangSong_GB2312"/>
                <w:color w:val="000000" w:themeColor="text1"/>
                <w:kern w:val="0"/>
                <w:sz w:val="22"/>
                <w14:textFill>
                  <w14:solidFill>
                    <w14:schemeClr w14:val="tx1"/>
                  </w14:solidFill>
                </w14:textFill>
              </w:rPr>
              <w:t>否</w:t>
            </w:r>
            <w:r>
              <w:rPr>
                <w:rFonts w:ascii="Times New Roman" w:hAnsi="Times New Roman" w:eastAsia="FangSong_GB2312"/>
                <w:color w:val="000000" w:themeColor="text1"/>
                <w:kern w:val="0"/>
                <w:sz w:val="22"/>
                <w14:textFill>
                  <w14:solidFill>
                    <w14:schemeClr w14:val="tx1"/>
                  </w14:solidFill>
                </w14:textFill>
              </w:rPr>
              <w:sym w:font="Wingdings 2" w:char="00A3"/>
            </w:r>
          </w:p>
          <w:p w14:paraId="14F8CB93">
            <w:pPr>
              <w:jc w:val="left"/>
              <w:rPr>
                <w:rFonts w:ascii="Times New Roman" w:hAnsi="Times New Roman" w:eastAsia="FangSong_GB2312"/>
                <w:color w:val="000000" w:themeColor="text1"/>
                <w:kern w:val="0"/>
                <w:sz w:val="22"/>
                <w14:textFill>
                  <w14:solidFill>
                    <w14:schemeClr w14:val="tx1"/>
                  </w14:solidFill>
                </w14:textFill>
              </w:rPr>
            </w:pPr>
          </w:p>
          <w:p w14:paraId="1F0298C1">
            <w:pPr>
              <w:jc w:val="left"/>
              <w:rPr>
                <w:rFonts w:ascii="Times New Roman" w:hAnsi="Times New Roman" w:eastAsia="FangSong_GB2312"/>
                <w:color w:val="000000" w:themeColor="text1"/>
                <w:kern w:val="0"/>
                <w:sz w:val="22"/>
                <w14:textFill>
                  <w14:solidFill>
                    <w14:schemeClr w14:val="tx1"/>
                  </w14:solidFill>
                </w14:textFill>
              </w:rPr>
            </w:pPr>
            <w:r>
              <w:rPr>
                <w:rFonts w:ascii="Times New Roman" w:hAnsi="Times New Roman" w:eastAsia="FangSong_GB2312"/>
                <w:color w:val="000000" w:themeColor="text1"/>
                <w:kern w:val="0"/>
                <w:sz w:val="22"/>
                <w14:textFill>
                  <w14:solidFill>
                    <w14:schemeClr w14:val="tx1"/>
                  </w14:solidFill>
                </w14:textFill>
              </w:rPr>
              <w:t xml:space="preserve"> </w:t>
            </w:r>
          </w:p>
          <w:p w14:paraId="2795A425">
            <w:pPr>
              <w:numPr>
                <w:ilvl w:val="0"/>
                <w:numId w:val="1"/>
              </w:numPr>
              <w:jc w:val="left"/>
              <w:rPr>
                <w:rFonts w:ascii="Times New Roman" w:hAnsi="Times New Roman" w:eastAsia="FangSong_GB2312"/>
                <w:color w:val="000000" w:themeColor="text1"/>
                <w:kern w:val="0"/>
                <w:sz w:val="22"/>
                <w14:textFill>
                  <w14:solidFill>
                    <w14:schemeClr w14:val="tx1"/>
                  </w14:solidFill>
                </w14:textFill>
              </w:rPr>
            </w:pPr>
            <w:r>
              <w:rPr>
                <w:rFonts w:hint="eastAsia" w:ascii="Times New Roman" w:hAnsi="Times New Roman" w:eastAsia="FangSong_GB2312"/>
                <w:color w:val="000000" w:themeColor="text1"/>
                <w:kern w:val="0"/>
                <w:sz w:val="22"/>
                <w14:textFill>
                  <w14:solidFill>
                    <w14:schemeClr w14:val="tx1"/>
                  </w14:solidFill>
                </w14:textFill>
              </w:rPr>
              <w:t>是否有涉及院外外籍、港澳台等境外观众：</w:t>
            </w:r>
            <w:r>
              <w:rPr>
                <w:rFonts w:ascii="Times New Roman" w:hAnsi="Times New Roman" w:eastAsia="FangSong_GB2312"/>
                <w:color w:val="000000" w:themeColor="text1"/>
                <w:kern w:val="0"/>
                <w:sz w:val="22"/>
                <w14:textFill>
                  <w14:solidFill>
                    <w14:schemeClr w14:val="tx1"/>
                  </w14:solidFill>
                </w14:textFill>
              </w:rPr>
              <w:t>是</w:t>
            </w:r>
            <w:r>
              <w:rPr>
                <w:rFonts w:ascii="Times New Roman" w:hAnsi="Times New Roman" w:eastAsia="FangSong_GB2312"/>
                <w:color w:val="000000" w:themeColor="text1"/>
                <w:kern w:val="0"/>
                <w:sz w:val="22"/>
                <w14:textFill>
                  <w14:solidFill>
                    <w14:schemeClr w14:val="tx1"/>
                  </w14:solidFill>
                </w14:textFill>
              </w:rPr>
              <w:sym w:font="Wingdings 2" w:char="00A3"/>
            </w:r>
            <w:r>
              <w:rPr>
                <w:rFonts w:ascii="Times New Roman" w:hAnsi="Times New Roman" w:eastAsia="FangSong_GB2312"/>
                <w:color w:val="000000" w:themeColor="text1"/>
                <w:kern w:val="0"/>
                <w:sz w:val="22"/>
                <w14:textFill>
                  <w14:solidFill>
                    <w14:schemeClr w14:val="tx1"/>
                  </w14:solidFill>
                </w14:textFill>
              </w:rPr>
              <w:t>否</w:t>
            </w:r>
            <w:r>
              <w:rPr>
                <w:rFonts w:ascii="Times New Roman" w:hAnsi="Times New Roman" w:eastAsia="FangSong_GB2312"/>
                <w:color w:val="000000" w:themeColor="text1"/>
                <w:kern w:val="0"/>
                <w:sz w:val="22"/>
                <w14:textFill>
                  <w14:solidFill>
                    <w14:schemeClr w14:val="tx1"/>
                  </w14:solidFill>
                </w14:textFill>
              </w:rPr>
              <w:sym w:font="Wingdings 2" w:char="00A3"/>
            </w:r>
          </w:p>
          <w:p w14:paraId="0F46012E">
            <w:pPr>
              <w:numPr>
                <w:ilvl w:val="255"/>
                <w:numId w:val="0"/>
              </w:numPr>
              <w:jc w:val="left"/>
              <w:rPr>
                <w:rFonts w:ascii="Times New Roman" w:hAnsi="Times New Roman" w:eastAsia="FangSong_GB2312"/>
                <w:color w:val="000000" w:themeColor="text1"/>
                <w:kern w:val="0"/>
                <w:sz w:val="22"/>
                <w14:textFill>
                  <w14:solidFill>
                    <w14:schemeClr w14:val="tx1"/>
                  </w14:solidFill>
                </w14:textFill>
              </w:rPr>
            </w:pPr>
          </w:p>
          <w:p w14:paraId="27B2D46F">
            <w:pPr>
              <w:numPr>
                <w:ilvl w:val="255"/>
                <w:numId w:val="0"/>
              </w:numPr>
              <w:jc w:val="left"/>
              <w:rPr>
                <w:rFonts w:ascii="Times New Roman" w:hAnsi="Times New Roman" w:eastAsia="FangSong_GB2312"/>
                <w:color w:val="000000" w:themeColor="text1"/>
                <w:kern w:val="0"/>
                <w:sz w:val="22"/>
                <w14:textFill>
                  <w14:solidFill>
                    <w14:schemeClr w14:val="tx1"/>
                  </w14:solidFill>
                </w14:textFill>
              </w:rPr>
            </w:pPr>
          </w:p>
          <w:p w14:paraId="46626B7D">
            <w:pPr>
              <w:jc w:val="left"/>
              <w:rPr>
                <w:rFonts w:ascii="Times New Roman" w:hAnsi="Times New Roman" w:eastAsia="FangSong_GB2312"/>
                <w:color w:val="000000" w:themeColor="text1"/>
                <w:kern w:val="0"/>
                <w:sz w:val="22"/>
                <w14:textFill>
                  <w14:solidFill>
                    <w14:schemeClr w14:val="tx1"/>
                  </w14:solidFill>
                </w14:textFill>
              </w:rPr>
            </w:pPr>
            <w:r>
              <w:rPr>
                <w:rFonts w:hint="eastAsia" w:ascii="Times New Roman" w:hAnsi="Times New Roman" w:eastAsia="FangSong_GB2312"/>
                <w:color w:val="000000" w:themeColor="text1"/>
                <w:kern w:val="0"/>
                <w:sz w:val="22"/>
                <w14:textFill>
                  <w14:solidFill>
                    <w14:schemeClr w14:val="tx1"/>
                  </w14:solidFill>
                </w14:textFill>
              </w:rPr>
              <w:t>（</w:t>
            </w:r>
            <w:r>
              <w:rPr>
                <w:rFonts w:ascii="Times New Roman" w:hAnsi="Times New Roman" w:eastAsia="FangSong_GB2312"/>
                <w:color w:val="000000" w:themeColor="text1"/>
                <w:kern w:val="0"/>
                <w:sz w:val="22"/>
                <w14:textFill>
                  <w14:solidFill>
                    <w14:schemeClr w14:val="tx1"/>
                  </w14:solidFill>
                </w14:textFill>
              </w:rPr>
              <w:t>选</w:t>
            </w:r>
            <w:r>
              <w:rPr>
                <w:rFonts w:hint="eastAsia" w:ascii="Times New Roman" w:hAnsi="Times New Roman" w:eastAsia="FangSong_GB2312"/>
                <w:color w:val="000000" w:themeColor="text1"/>
                <w:kern w:val="0"/>
                <w:sz w:val="22"/>
                <w14:textFill>
                  <w14:solidFill>
                    <w14:schemeClr w14:val="tx1"/>
                  </w14:solidFill>
                </w14:textFill>
              </w:rPr>
              <w:t>“是”请填写具体信息，选“</w:t>
            </w:r>
            <w:r>
              <w:rPr>
                <w:rFonts w:ascii="Times New Roman" w:hAnsi="Times New Roman" w:eastAsia="FangSong_GB2312"/>
                <w:color w:val="000000" w:themeColor="text1"/>
                <w:kern w:val="0"/>
                <w:sz w:val="22"/>
                <w14:textFill>
                  <w14:solidFill>
                    <w14:schemeClr w14:val="tx1"/>
                  </w14:solidFill>
                </w14:textFill>
              </w:rPr>
              <w:t>否</w:t>
            </w:r>
            <w:r>
              <w:rPr>
                <w:rFonts w:hint="eastAsia" w:ascii="Times New Roman" w:hAnsi="Times New Roman" w:eastAsia="FangSong_GB2312"/>
                <w:color w:val="000000" w:themeColor="text1"/>
                <w:kern w:val="0"/>
                <w:sz w:val="22"/>
                <w14:textFill>
                  <w14:solidFill>
                    <w14:schemeClr w14:val="tx1"/>
                  </w14:solidFill>
                </w14:textFill>
              </w:rPr>
              <w:t>”</w:t>
            </w:r>
            <w:r>
              <w:rPr>
                <w:rFonts w:ascii="Times New Roman" w:hAnsi="Times New Roman" w:eastAsia="FangSong_GB2312"/>
                <w:color w:val="000000" w:themeColor="text1"/>
                <w:kern w:val="0"/>
                <w:sz w:val="22"/>
                <w14:textFill>
                  <w14:solidFill>
                    <w14:schemeClr w14:val="tx1"/>
                  </w14:solidFill>
                </w14:textFill>
              </w:rPr>
              <w:t>则跳过该环节）</w:t>
            </w:r>
          </w:p>
          <w:p w14:paraId="3E75F269">
            <w:pPr>
              <w:wordWrap w:val="0"/>
              <w:jc w:val="center"/>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      负责人签字：       </w:t>
            </w:r>
          </w:p>
          <w:p w14:paraId="5AE15B84">
            <w:pPr>
              <w:wordWrap w:val="0"/>
              <w:jc w:val="right"/>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年  月  日   </w:t>
            </w:r>
          </w:p>
        </w:tc>
      </w:tr>
      <w:tr w14:paraId="7E4779E8">
        <w:trPr>
          <w:trHeight w:val="1503" w:hRule="atLeast"/>
        </w:trPr>
        <w:tc>
          <w:tcPr>
            <w:tcW w:w="2078" w:type="dxa"/>
            <w:vAlign w:val="center"/>
          </w:tcPr>
          <w:p w14:paraId="7E4779E3">
            <w:pPr>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总务办公室意见</w:t>
            </w:r>
          </w:p>
        </w:tc>
        <w:tc>
          <w:tcPr>
            <w:tcW w:w="7312" w:type="dxa"/>
            <w:gridSpan w:val="3"/>
          </w:tcPr>
          <w:p w14:paraId="41AF7600">
            <w:pPr>
              <w:jc w:val="left"/>
              <w:rPr>
                <w:rFonts w:ascii="Times New Roman" w:hAnsi="Times New Roman" w:eastAsia="FangSong_GB2312"/>
                <w:color w:val="000000" w:themeColor="text1"/>
                <w:kern w:val="0"/>
                <w:sz w:val="22"/>
                <w14:textFill>
                  <w14:solidFill>
                    <w14:schemeClr w14:val="tx1"/>
                  </w14:solidFill>
                </w14:textFill>
              </w:rPr>
            </w:pPr>
            <w:r>
              <w:rPr>
                <w:rFonts w:hint="eastAsia" w:ascii="Times New Roman" w:hAnsi="Times New Roman" w:eastAsia="FangSong_GB2312"/>
                <w:color w:val="000000" w:themeColor="text1"/>
                <w:kern w:val="0"/>
                <w:sz w:val="22"/>
                <w14:textFill>
                  <w14:solidFill>
                    <w14:schemeClr w14:val="tx1"/>
                  </w14:solidFill>
                </w14:textFill>
              </w:rPr>
              <w:t>（</w:t>
            </w:r>
            <w:r>
              <w:rPr>
                <w:rFonts w:ascii="Times New Roman" w:hAnsi="Times New Roman" w:eastAsia="FangSong_GB2312"/>
                <w:color w:val="000000" w:themeColor="text1"/>
                <w:kern w:val="0"/>
                <w:sz w:val="22"/>
                <w14:textFill>
                  <w14:solidFill>
                    <w14:schemeClr w14:val="tx1"/>
                  </w14:solidFill>
                </w14:textFill>
              </w:rPr>
              <w:t>其中，</w:t>
            </w:r>
            <w:r>
              <w:rPr>
                <w:rFonts w:ascii="Times New Roman" w:hAnsi="Times New Roman" w:eastAsia="FangSong_GB2312"/>
                <w:color w:val="000000" w:themeColor="text1"/>
                <w:kern w:val="0"/>
                <w:sz w:val="22"/>
                <w:lang w:eastAsia="zh-Hans"/>
                <w14:textFill>
                  <w14:solidFill>
                    <w14:schemeClr w14:val="tx1"/>
                  </w14:solidFill>
                </w14:textFill>
              </w:rPr>
              <w:t>线下参会规模400人以上、</w:t>
            </w:r>
            <w:r>
              <w:rPr>
                <w:rFonts w:ascii="Times New Roman" w:hAnsi="Times New Roman" w:eastAsia="FangSong_GB2312"/>
                <w:color w:val="000000" w:themeColor="text1"/>
                <w:kern w:val="0"/>
                <w:sz w:val="22"/>
                <w14:textFill>
                  <w14:solidFill>
                    <w14:schemeClr w14:val="tx1"/>
                  </w14:solidFill>
                </w14:textFill>
              </w:rPr>
              <w:t>1000人</w:t>
            </w:r>
            <w:r>
              <w:rPr>
                <w:rFonts w:ascii="Times New Roman" w:hAnsi="Times New Roman" w:eastAsia="FangSong_GB2312"/>
                <w:color w:val="000000" w:themeColor="text1"/>
                <w:kern w:val="0"/>
                <w:sz w:val="22"/>
                <w:lang w:eastAsia="zh-Hans"/>
                <w14:textFill>
                  <w14:solidFill>
                    <w14:schemeClr w14:val="tx1"/>
                  </w14:solidFill>
                </w14:textFill>
              </w:rPr>
              <w:t>以下</w:t>
            </w:r>
            <w:r>
              <w:rPr>
                <w:rFonts w:ascii="Times New Roman" w:hAnsi="Times New Roman" w:eastAsia="FangSong_GB2312"/>
                <w:color w:val="000000" w:themeColor="text1"/>
                <w:kern w:val="0"/>
                <w:sz w:val="22"/>
                <w14:textFill>
                  <w14:solidFill>
                    <w14:schemeClr w14:val="tx1"/>
                  </w14:solidFill>
                </w14:textFill>
              </w:rPr>
              <w:t>的，</w:t>
            </w:r>
            <w:r>
              <w:rPr>
                <w:rFonts w:ascii="Times New Roman" w:hAnsi="Times New Roman" w:eastAsia="FangSong_GB2312"/>
                <w:color w:val="000000" w:themeColor="text1"/>
                <w:kern w:val="0"/>
                <w:sz w:val="22"/>
                <w:lang w:eastAsia="zh-Hans"/>
                <w14:textFill>
                  <w14:solidFill>
                    <w14:schemeClr w14:val="tx1"/>
                  </w14:solidFill>
                </w14:textFill>
              </w:rPr>
              <w:t>须</w:t>
            </w:r>
            <w:r>
              <w:rPr>
                <w:rFonts w:ascii="Times New Roman" w:hAnsi="Times New Roman" w:eastAsia="FangSong_GB2312"/>
                <w:color w:val="000000" w:themeColor="text1"/>
                <w:kern w:val="0"/>
                <w:sz w:val="22"/>
                <w14:textFill>
                  <w14:solidFill>
                    <w14:schemeClr w14:val="tx1"/>
                  </w14:solidFill>
                </w14:textFill>
              </w:rPr>
              <w:t>联系总务办公室向辖区派出所报</w:t>
            </w:r>
            <w:r>
              <w:rPr>
                <w:rFonts w:hint="eastAsia" w:ascii="Times New Roman" w:hAnsi="Times New Roman" w:eastAsia="FangSong_GB2312"/>
                <w:color w:val="000000" w:themeColor="text1"/>
                <w:kern w:val="0"/>
                <w:sz w:val="22"/>
                <w:lang w:val="en-US" w:eastAsia="zh-CN"/>
                <w14:textFill>
                  <w14:solidFill>
                    <w14:schemeClr w14:val="tx1"/>
                  </w14:solidFill>
                </w14:textFill>
              </w:rPr>
              <w:t>备</w:t>
            </w:r>
            <w:r>
              <w:rPr>
                <w:rFonts w:ascii="Times New Roman" w:hAnsi="Times New Roman" w:eastAsia="FangSong_GB2312"/>
                <w:color w:val="000000" w:themeColor="text1"/>
                <w:kern w:val="0"/>
                <w:sz w:val="22"/>
                <w14:textFill>
                  <w14:solidFill>
                    <w14:schemeClr w14:val="tx1"/>
                  </w14:solidFill>
                </w14:textFill>
              </w:rPr>
              <w:t>；1000</w:t>
            </w:r>
            <w:r>
              <w:rPr>
                <w:rFonts w:ascii="Times New Roman" w:hAnsi="Times New Roman" w:eastAsia="FangSong_GB2312"/>
                <w:color w:val="000000" w:themeColor="text1"/>
                <w:kern w:val="0"/>
                <w:sz w:val="22"/>
                <w:lang w:eastAsia="zh-Hans"/>
                <w14:textFill>
                  <w14:solidFill>
                    <w14:schemeClr w14:val="tx1"/>
                  </w14:solidFill>
                </w14:textFill>
              </w:rPr>
              <w:t>人</w:t>
            </w:r>
            <w:r>
              <w:rPr>
                <w:rFonts w:ascii="Times New Roman" w:hAnsi="Times New Roman" w:eastAsia="FangSong_GB2312"/>
                <w:color w:val="000000" w:themeColor="text1"/>
                <w:kern w:val="0"/>
                <w:sz w:val="22"/>
                <w14:textFill>
                  <w14:solidFill>
                    <w14:schemeClr w14:val="tx1"/>
                  </w14:solidFill>
                </w14:textFill>
              </w:rPr>
              <w:t>（含）</w:t>
            </w:r>
            <w:r>
              <w:rPr>
                <w:rFonts w:ascii="Times New Roman" w:hAnsi="Times New Roman" w:eastAsia="FangSong_GB2312"/>
                <w:color w:val="000000" w:themeColor="text1"/>
                <w:kern w:val="0"/>
                <w:sz w:val="22"/>
                <w:lang w:eastAsia="zh-Hans"/>
                <w14:textFill>
                  <w14:solidFill>
                    <w14:schemeClr w14:val="tx1"/>
                  </w14:solidFill>
                </w14:textFill>
              </w:rPr>
              <w:t>以上的</w:t>
            </w:r>
            <w:r>
              <w:rPr>
                <w:rFonts w:hint="eastAsia" w:ascii="Times New Roman" w:hAnsi="Times New Roman" w:eastAsia="FangSong_GB2312"/>
                <w:color w:val="000000" w:themeColor="text1"/>
                <w:kern w:val="0"/>
                <w:sz w:val="22"/>
                <w:lang w:val="en-US" w:eastAsia="zh-CN"/>
                <w14:textFill>
                  <w14:solidFill>
                    <w14:schemeClr w14:val="tx1"/>
                  </w14:solidFill>
                </w14:textFill>
              </w:rPr>
              <w:t>大型群众性</w:t>
            </w:r>
            <w:r>
              <w:rPr>
                <w:rFonts w:ascii="Times New Roman" w:hAnsi="Times New Roman" w:eastAsia="FangSong_GB2312"/>
                <w:color w:val="000000" w:themeColor="text1"/>
                <w:kern w:val="0"/>
                <w:sz w:val="22"/>
                <w:lang w:eastAsia="zh-Hans"/>
                <w14:textFill>
                  <w14:solidFill>
                    <w14:schemeClr w14:val="tx1"/>
                  </w14:solidFill>
                </w14:textFill>
              </w:rPr>
              <w:t>会议活动，须提前20个工作日</w:t>
            </w:r>
            <w:r>
              <w:rPr>
                <w:rFonts w:ascii="Times New Roman" w:hAnsi="Times New Roman" w:eastAsia="FangSong_GB2312"/>
                <w:color w:val="000000" w:themeColor="text1"/>
                <w:kern w:val="0"/>
                <w:sz w:val="22"/>
                <w14:textFill>
                  <w14:solidFill>
                    <w14:schemeClr w14:val="tx1"/>
                  </w14:solidFill>
                </w14:textFill>
              </w:rPr>
              <w:t>联系总务办公室</w:t>
            </w:r>
            <w:r>
              <w:rPr>
                <w:rFonts w:ascii="Times New Roman" w:hAnsi="Times New Roman" w:eastAsia="FangSong_GB2312"/>
                <w:color w:val="000000" w:themeColor="text1"/>
                <w:kern w:val="0"/>
                <w:sz w:val="22"/>
                <w:lang w:eastAsia="zh-Hans"/>
                <w14:textFill>
                  <w14:solidFill>
                    <w14:schemeClr w14:val="tx1"/>
                  </w14:solidFill>
                </w14:textFill>
              </w:rPr>
              <w:t>向</w:t>
            </w:r>
            <w:r>
              <w:rPr>
                <w:rFonts w:ascii="Times New Roman" w:hAnsi="Times New Roman" w:eastAsia="FangSong_GB2312"/>
                <w:color w:val="000000" w:themeColor="text1"/>
                <w:kern w:val="0"/>
                <w:sz w:val="22"/>
                <w14:textFill>
                  <w14:solidFill>
                    <w14:schemeClr w14:val="tx1"/>
                  </w14:solidFill>
                </w14:textFill>
              </w:rPr>
              <w:t>辖区</w:t>
            </w:r>
            <w:r>
              <w:rPr>
                <w:rFonts w:ascii="Times New Roman" w:hAnsi="Times New Roman" w:eastAsia="FangSong_GB2312"/>
                <w:color w:val="000000" w:themeColor="text1"/>
                <w:kern w:val="0"/>
                <w:sz w:val="22"/>
                <w:lang w:eastAsia="zh-Hans"/>
                <w14:textFill>
                  <w14:solidFill>
                    <w14:schemeClr w14:val="tx1"/>
                  </w14:solidFill>
                </w14:textFill>
              </w:rPr>
              <w:t>公安</w:t>
            </w:r>
            <w:r>
              <w:rPr>
                <w:rFonts w:ascii="Times New Roman" w:hAnsi="Times New Roman" w:eastAsia="FangSong_GB2312"/>
                <w:color w:val="000000" w:themeColor="text1"/>
                <w:kern w:val="0"/>
                <w:sz w:val="22"/>
                <w14:textFill>
                  <w14:solidFill>
                    <w14:schemeClr w14:val="tx1"/>
                  </w14:solidFill>
                </w14:textFill>
              </w:rPr>
              <w:t>机关报批</w:t>
            </w:r>
            <w:r>
              <w:rPr>
                <w:rFonts w:ascii="Times New Roman" w:hAnsi="Times New Roman" w:eastAsia="FangSong_GB2312"/>
                <w:color w:val="000000" w:themeColor="text1"/>
                <w:kern w:val="0"/>
                <w:sz w:val="22"/>
                <w:lang w:eastAsia="zh-Hans"/>
                <w14:textFill>
                  <w14:solidFill>
                    <w14:schemeClr w14:val="tx1"/>
                  </w14:solidFill>
                </w14:textFill>
              </w:rPr>
              <w:t>。</w:t>
            </w:r>
            <w:r>
              <w:rPr>
                <w:rFonts w:hint="eastAsia" w:ascii="Times New Roman" w:hAnsi="Times New Roman" w:eastAsia="FangSong_GB2312"/>
                <w:color w:val="000000" w:themeColor="text1"/>
                <w:kern w:val="0"/>
                <w:sz w:val="22"/>
                <w14:textFill>
                  <w14:solidFill>
                    <w14:schemeClr w14:val="tx1"/>
                  </w14:solidFill>
                </w14:textFill>
              </w:rPr>
              <w:t>）</w:t>
            </w:r>
          </w:p>
          <w:p w14:paraId="7E4779E6">
            <w:pPr>
              <w:jc w:val="center"/>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负责人签字：       </w:t>
            </w:r>
          </w:p>
          <w:p w14:paraId="7E4779E7">
            <w:pPr>
              <w:jc w:val="right"/>
              <w:rPr>
                <w:rFonts w:ascii="Times New Roman" w:hAnsi="Times New Roman" w:eastAsia="FangSong_GB2312"/>
                <w:color w:val="000000" w:themeColor="text1"/>
                <w:kern w:val="0"/>
                <w:sz w:val="22"/>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年  月  日   </w:t>
            </w:r>
          </w:p>
        </w:tc>
      </w:tr>
      <w:tr w14:paraId="7E4779EE">
        <w:trPr>
          <w:trHeight w:val="510" w:hRule="atLeast"/>
        </w:trPr>
        <w:tc>
          <w:tcPr>
            <w:tcW w:w="2078" w:type="dxa"/>
            <w:vAlign w:val="center"/>
          </w:tcPr>
          <w:p w14:paraId="7E4779E9">
            <w:pPr>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宣传办公室意见</w:t>
            </w:r>
          </w:p>
        </w:tc>
        <w:tc>
          <w:tcPr>
            <w:tcW w:w="7312" w:type="dxa"/>
            <w:gridSpan w:val="3"/>
          </w:tcPr>
          <w:p w14:paraId="7E4779EA">
            <w:pPr>
              <w:jc w:val="right"/>
              <w:rPr>
                <w:rFonts w:ascii="Times New Roman" w:hAnsi="Times New Roman" w:eastAsia="FangSong_GB2312"/>
                <w:color w:val="000000" w:themeColor="text1"/>
                <w:kern w:val="0"/>
                <w:sz w:val="24"/>
                <w:szCs w:val="24"/>
                <w14:textFill>
                  <w14:solidFill>
                    <w14:schemeClr w14:val="tx1"/>
                  </w14:solidFill>
                </w14:textFill>
              </w:rPr>
            </w:pPr>
          </w:p>
          <w:p w14:paraId="7E4779EB">
            <w:pPr>
              <w:jc w:val="right"/>
              <w:rPr>
                <w:rFonts w:ascii="Times New Roman" w:hAnsi="Times New Roman" w:eastAsia="FangSong_GB2312"/>
                <w:color w:val="000000" w:themeColor="text1"/>
                <w:kern w:val="0"/>
                <w:sz w:val="24"/>
                <w:szCs w:val="24"/>
                <w14:textFill>
                  <w14:solidFill>
                    <w14:schemeClr w14:val="tx1"/>
                  </w14:solidFill>
                </w14:textFill>
              </w:rPr>
            </w:pPr>
          </w:p>
          <w:p w14:paraId="7E4779EC">
            <w:pPr>
              <w:jc w:val="center"/>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负责人签字：       </w:t>
            </w:r>
          </w:p>
          <w:p w14:paraId="7E4779ED">
            <w:pPr>
              <w:jc w:val="right"/>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年  月  日   </w:t>
            </w:r>
          </w:p>
        </w:tc>
      </w:tr>
      <w:tr w14:paraId="7E477A01">
        <w:trPr>
          <w:trHeight w:val="510" w:hRule="atLeast"/>
        </w:trPr>
        <w:tc>
          <w:tcPr>
            <w:tcW w:w="2078" w:type="dxa"/>
            <w:vAlign w:val="center"/>
          </w:tcPr>
          <w:p w14:paraId="70BBEB25">
            <w:pPr>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重要会议活动</w:t>
            </w:r>
          </w:p>
          <w:p w14:paraId="7E4779FC">
            <w:pPr>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审批</w:t>
            </w:r>
          </w:p>
        </w:tc>
        <w:tc>
          <w:tcPr>
            <w:tcW w:w="7312" w:type="dxa"/>
            <w:gridSpan w:val="3"/>
          </w:tcPr>
          <w:p w14:paraId="7E4779FE">
            <w:pPr>
              <w:jc w:val="left"/>
              <w:rPr>
                <w:rFonts w:ascii="Times New Roman" w:hAnsi="Times New Roman" w:eastAsia="FangSong_GB2312"/>
                <w:color w:val="000000" w:themeColor="text1"/>
                <w:kern w:val="0"/>
                <w:sz w:val="22"/>
                <w14:textFill>
                  <w14:solidFill>
                    <w14:schemeClr w14:val="tx1"/>
                  </w14:solidFill>
                </w14:textFill>
              </w:rPr>
            </w:pPr>
            <w:r>
              <w:rPr>
                <w:rFonts w:ascii="Times New Roman" w:hAnsi="Times New Roman" w:eastAsia="FangSong_GB2312"/>
                <w:color w:val="000000" w:themeColor="text1"/>
                <w:kern w:val="0"/>
                <w:sz w:val="22"/>
                <w14:textFill>
                  <w14:solidFill>
                    <w14:schemeClr w14:val="tx1"/>
                  </w14:solidFill>
                </w14:textFill>
              </w:rPr>
              <w:t>（是否为重要会议活动是</w:t>
            </w:r>
            <w:r>
              <w:rPr>
                <w:rFonts w:ascii="Times New Roman" w:hAnsi="Times New Roman" w:eastAsia="FangSong_GB2312"/>
                <w:color w:val="000000" w:themeColor="text1"/>
                <w:kern w:val="0"/>
                <w:sz w:val="22"/>
                <w14:textFill>
                  <w14:solidFill>
                    <w14:schemeClr w14:val="tx1"/>
                  </w14:solidFill>
                </w14:textFill>
              </w:rPr>
              <w:sym w:font="Wingdings 2" w:char="00A3"/>
            </w:r>
            <w:r>
              <w:rPr>
                <w:rFonts w:ascii="Times New Roman" w:hAnsi="Times New Roman" w:eastAsia="FangSong_GB2312"/>
                <w:color w:val="000000" w:themeColor="text1"/>
                <w:kern w:val="0"/>
                <w:sz w:val="22"/>
                <w14:textFill>
                  <w14:solidFill>
                    <w14:schemeClr w14:val="tx1"/>
                  </w14:solidFill>
                </w14:textFill>
              </w:rPr>
              <w:t xml:space="preserve">       否</w:t>
            </w:r>
            <w:r>
              <w:rPr>
                <w:rFonts w:ascii="Times New Roman" w:hAnsi="Times New Roman" w:eastAsia="FangSong_GB2312"/>
                <w:color w:val="000000" w:themeColor="text1"/>
                <w:kern w:val="0"/>
                <w:sz w:val="22"/>
                <w14:textFill>
                  <w14:solidFill>
                    <w14:schemeClr w14:val="tx1"/>
                  </w14:solidFill>
                </w14:textFill>
              </w:rPr>
              <w:sym w:font="Wingdings 2" w:char="00A3"/>
            </w:r>
            <w:r>
              <w:rPr>
                <w:rFonts w:ascii="Times New Roman" w:hAnsi="Times New Roman" w:eastAsia="FangSong_GB2312"/>
                <w:color w:val="000000" w:themeColor="text1"/>
                <w:kern w:val="0"/>
                <w:sz w:val="22"/>
                <w14:textFill>
                  <w14:solidFill>
                    <w14:schemeClr w14:val="tx1"/>
                  </w14:solidFill>
                </w14:textFill>
              </w:rPr>
              <w:t xml:space="preserve"> </w:t>
            </w:r>
            <w:r>
              <w:rPr>
                <w:rFonts w:hint="eastAsia" w:ascii="Times New Roman" w:hAnsi="Times New Roman" w:eastAsia="FangSong_GB2312"/>
                <w:color w:val="000000" w:themeColor="text1"/>
                <w:kern w:val="0"/>
                <w:sz w:val="22"/>
                <w14:textFill>
                  <w14:solidFill>
                    <w14:schemeClr w14:val="tx1"/>
                  </w14:solidFill>
                </w14:textFill>
              </w:rPr>
              <w:t>选“</w:t>
            </w:r>
            <w:r>
              <w:rPr>
                <w:rFonts w:ascii="Times New Roman" w:hAnsi="Times New Roman" w:eastAsia="FangSong_GB2312"/>
                <w:color w:val="000000" w:themeColor="text1"/>
                <w:kern w:val="0"/>
                <w:sz w:val="22"/>
                <w14:textFill>
                  <w14:solidFill>
                    <w14:schemeClr w14:val="tx1"/>
                  </w14:solidFill>
                </w14:textFill>
              </w:rPr>
              <w:t>否</w:t>
            </w:r>
            <w:r>
              <w:rPr>
                <w:rFonts w:hint="eastAsia" w:ascii="Times New Roman" w:hAnsi="Times New Roman" w:eastAsia="FangSong_GB2312"/>
                <w:color w:val="000000" w:themeColor="text1"/>
                <w:kern w:val="0"/>
                <w:sz w:val="22"/>
                <w14:textFill>
                  <w14:solidFill>
                    <w14:schemeClr w14:val="tx1"/>
                  </w14:solidFill>
                </w14:textFill>
              </w:rPr>
              <w:t>”</w:t>
            </w:r>
            <w:r>
              <w:rPr>
                <w:rFonts w:ascii="Times New Roman" w:hAnsi="Times New Roman" w:eastAsia="FangSong_GB2312"/>
                <w:color w:val="000000" w:themeColor="text1"/>
                <w:kern w:val="0"/>
                <w:sz w:val="22"/>
                <w14:textFill>
                  <w14:solidFill>
                    <w14:schemeClr w14:val="tx1"/>
                  </w14:solidFill>
                </w14:textFill>
              </w:rPr>
              <w:t>则跳过该环节）</w:t>
            </w:r>
          </w:p>
          <w:p w14:paraId="7E4779FF">
            <w:pPr>
              <w:wordWrap w:val="0"/>
              <w:jc w:val="center"/>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党政办公室负责人签字：       </w:t>
            </w:r>
          </w:p>
          <w:p w14:paraId="7E477A00">
            <w:pPr>
              <w:wordWrap w:val="0"/>
              <w:jc w:val="right"/>
              <w:rPr>
                <w:rFonts w:ascii="Times New Roman" w:hAnsi="Times New Roman" w:eastAsia="FangSong_GB2312"/>
                <w:color w:val="000000" w:themeColor="text1"/>
                <w:kern w:val="0"/>
                <w:sz w:val="22"/>
                <w14:textFill>
                  <w14:solidFill>
                    <w14:schemeClr w14:val="tx1"/>
                  </w14:solidFill>
                </w14:textFill>
              </w:rPr>
            </w:pPr>
            <w:r>
              <w:rPr>
                <w:rFonts w:ascii="Times New Roman" w:hAnsi="Times New Roman" w:eastAsia="FangSong_GB2312"/>
                <w:color w:val="000000" w:themeColor="text1"/>
                <w:kern w:val="0"/>
                <w:sz w:val="24"/>
                <w:szCs w:val="24"/>
                <w14:textFill>
                  <w14:solidFill>
                    <w14:schemeClr w14:val="tx1"/>
                  </w14:solidFill>
                </w14:textFill>
              </w:rPr>
              <w:t xml:space="preserve">年  月  日   </w:t>
            </w:r>
          </w:p>
        </w:tc>
      </w:tr>
      <w:tr w14:paraId="7E477A03">
        <w:trPr>
          <w:trHeight w:val="90" w:hRule="atLeast"/>
        </w:trPr>
        <w:tc>
          <w:tcPr>
            <w:tcW w:w="9390" w:type="dxa"/>
            <w:gridSpan w:val="4"/>
            <w:tcBorders>
              <w:top w:val="single" w:color="auto" w:sz="4" w:space="0"/>
              <w:left w:val="nil"/>
              <w:bottom w:val="nil"/>
              <w:right w:val="nil"/>
            </w:tcBorders>
            <w:vAlign w:val="center"/>
          </w:tcPr>
          <w:p w14:paraId="148830EA">
            <w:pPr>
              <w:numPr>
                <w:ilvl w:val="255"/>
                <w:numId w:val="0"/>
              </w:numPr>
              <w:jc w:val="left"/>
              <w:rPr>
                <w:rFonts w:ascii="Times New Roman" w:hAnsi="Times New Roman" w:eastAsia="FangSong_GB2312"/>
                <w:color w:val="000000" w:themeColor="text1"/>
                <w:kern w:val="0"/>
                <w:sz w:val="18"/>
                <w:szCs w:val="18"/>
                <w14:textFill>
                  <w14:solidFill>
                    <w14:schemeClr w14:val="tx1"/>
                  </w14:solidFill>
                </w14:textFill>
              </w:rPr>
            </w:pPr>
            <w:r>
              <w:rPr>
                <w:rFonts w:ascii="Times New Roman" w:hAnsi="Times New Roman" w:eastAsia="FangSong_GB2312"/>
                <w:color w:val="000000" w:themeColor="text1"/>
                <w:kern w:val="0"/>
                <w:sz w:val="18"/>
                <w:szCs w:val="18"/>
                <w14:textFill>
                  <w14:solidFill>
                    <w14:schemeClr w14:val="tx1"/>
                  </w14:solidFill>
                </w14:textFill>
              </w:rPr>
              <w:t>重要会议活动：</w:t>
            </w:r>
          </w:p>
          <w:p w14:paraId="14A7D0FB">
            <w:pPr>
              <w:numPr>
                <w:ilvl w:val="255"/>
                <w:numId w:val="0"/>
              </w:numPr>
              <w:jc w:val="left"/>
              <w:rPr>
                <w:rFonts w:ascii="Times New Roman" w:hAnsi="Times New Roman" w:eastAsia="FangSong_GB2312"/>
                <w:color w:val="000000" w:themeColor="text1"/>
                <w:kern w:val="0"/>
                <w:sz w:val="24"/>
                <w:szCs w:val="24"/>
                <w14:textFill>
                  <w14:solidFill>
                    <w14:schemeClr w14:val="tx1"/>
                  </w14:solidFill>
                </w14:textFill>
              </w:rPr>
            </w:pPr>
            <w:r>
              <w:rPr>
                <w:rFonts w:ascii="Times New Roman" w:hAnsi="Times New Roman" w:eastAsia="FangSong_GB2312"/>
                <w:color w:val="000000" w:themeColor="text1"/>
                <w:kern w:val="0"/>
                <w:sz w:val="18"/>
                <w:szCs w:val="18"/>
                <w14:textFill>
                  <w14:solidFill>
                    <w14:schemeClr w14:val="tx1"/>
                  </w14:solidFill>
                </w14:textFill>
              </w:rPr>
              <w:t>1.在学院院碑旁边、国际一期C310报告厅和学思楼CⅡ大报告厅等院级重要场地，以及大学城体育中心的体育馆主馆、大学城国际会议中心的千人礼堂等大学城大型场地举办的活动；2.由院外单位主办、学院单位承办的活动；3.参与人数可能超过500人，或院外人数可能超过100人的室内活动；参与人数可能超过100人且有院外人员参与，或参与人数可能超过1000人的室外活动；4.邀请国内外政要、其他重要人员参加或涉及敏感话题的活动。</w:t>
            </w:r>
          </w:p>
        </w:tc>
      </w:tr>
    </w:tbl>
    <w:p w14:paraId="6EC62034">
      <w:pPr>
        <w:spacing w:line="560" w:lineRule="exact"/>
        <w:jc w:val="center"/>
      </w:pPr>
      <w:r>
        <w:rPr>
          <w:rFonts w:ascii="Times New Roman" w:hAnsi="Times New Roman" w:eastAsia="FangSong_GB2312"/>
          <w:bCs/>
          <w:color w:val="000000" w:themeColor="text1"/>
          <w:sz w:val="32"/>
          <w:szCs w:val="32"/>
          <w:lang w:eastAsia="zh-Hans"/>
          <w14:textFill>
            <w14:solidFill>
              <w14:schemeClr w14:val="tx1"/>
            </w14:solidFill>
          </w14:textFill>
        </w:rPr>
        <w:t>附件2</w:t>
      </w:r>
      <w:r>
        <w:rPr>
          <w:rFonts w:hint="default" w:ascii="Times New Roman" w:hAnsi="Times New Roman" w:eastAsia="FangSong_GB2312"/>
          <w:bCs/>
          <w:color w:val="000000" w:themeColor="text1"/>
          <w:sz w:val="32"/>
          <w:szCs w:val="32"/>
          <w:lang w:val="en-US" w:eastAsia="zh-Hans"/>
          <w14:textFill>
            <w14:solidFill>
              <w14:schemeClr w14:val="tx1"/>
            </w14:solidFill>
          </w14:textFill>
        </w:rPr>
        <w:t>.</w:t>
      </w:r>
      <w:r>
        <w:rPr>
          <w:rFonts w:ascii="Times New Roman" w:hAnsi="Times New Roman" w:eastAsia="FangSong_GB2312"/>
          <w:bCs/>
          <w:color w:val="000000" w:themeColor="text1"/>
          <w:sz w:val="32"/>
          <w:szCs w:val="32"/>
          <w14:textFill>
            <w14:solidFill>
              <w14:schemeClr w14:val="tx1"/>
            </w14:solidFill>
          </w14:textFill>
        </w:rPr>
        <w:t>清华大学深圳</w:t>
      </w:r>
      <w:r>
        <w:rPr>
          <w:rFonts w:ascii="Times New Roman" w:hAnsi="Times New Roman" w:eastAsia="FangSong_GB2312"/>
          <w:bCs/>
          <w:color w:val="000000" w:themeColor="text1"/>
          <w:sz w:val="32"/>
          <w:szCs w:val="32"/>
          <w:lang w:eastAsia="zh-Hans"/>
          <w14:textFill>
            <w14:solidFill>
              <w14:schemeClr w14:val="tx1"/>
            </w14:solidFill>
          </w14:textFill>
        </w:rPr>
        <w:t>国际</w:t>
      </w:r>
      <w:r>
        <w:rPr>
          <w:rFonts w:ascii="Times New Roman" w:hAnsi="Times New Roman" w:eastAsia="FangSong_GB2312"/>
          <w:bCs/>
          <w:color w:val="000000" w:themeColor="text1"/>
          <w:sz w:val="32"/>
          <w:szCs w:val="32"/>
          <w14:textFill>
            <w14:solidFill>
              <w14:schemeClr w14:val="tx1"/>
            </w14:solidFill>
          </w14:textFill>
        </w:rPr>
        <w:t>研究生院</w:t>
      </w:r>
      <w:r>
        <w:rPr>
          <w:rFonts w:ascii="Times New Roman" w:hAnsi="Times New Roman" w:eastAsia="FangSong_GB2312"/>
          <w:bCs/>
          <w:color w:val="000000" w:themeColor="text1"/>
          <w:sz w:val="32"/>
          <w:szCs w:val="32"/>
          <w:lang w:eastAsia="zh-Hans"/>
          <w14:textFill>
            <w14:solidFill>
              <w14:schemeClr w14:val="tx1"/>
            </w14:solidFill>
          </w14:textFill>
        </w:rPr>
        <w:t>会议</w:t>
      </w:r>
      <w:r>
        <w:rPr>
          <w:rFonts w:ascii="Times New Roman" w:hAnsi="Times New Roman" w:eastAsia="FangSong_GB2312"/>
          <w:bCs/>
          <w:color w:val="000000" w:themeColor="text1"/>
          <w:sz w:val="32"/>
          <w:szCs w:val="32"/>
          <w14:textFill>
            <w14:solidFill>
              <w14:schemeClr w14:val="tx1"/>
            </w14:solidFill>
          </w14:textFill>
        </w:rPr>
        <w:t>活动</w:t>
      </w:r>
      <w:r>
        <w:rPr>
          <w:rFonts w:ascii="Times New Roman" w:hAnsi="Times New Roman" w:eastAsia="FangSong_GB2312"/>
          <w:bCs/>
          <w:color w:val="000000" w:themeColor="text1"/>
          <w:sz w:val="32"/>
          <w:szCs w:val="32"/>
          <w:lang w:eastAsia="zh-Hans"/>
          <w14:textFill>
            <w14:solidFill>
              <w14:schemeClr w14:val="tx1"/>
            </w14:solidFill>
          </w14:textFill>
        </w:rPr>
        <w:t>安全预案</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3"/>
        <w:gridCol w:w="62"/>
        <w:gridCol w:w="2189"/>
        <w:gridCol w:w="1999"/>
        <w:gridCol w:w="2589"/>
      </w:tblGrid>
      <w:tr w14:paraId="73493FDA">
        <w:trPr>
          <w:trHeight w:val="620" w:hRule="atLeast"/>
        </w:trPr>
        <w:tc>
          <w:tcPr>
            <w:tcW w:w="1745" w:type="dxa"/>
            <w:gridSpan w:val="2"/>
            <w:vAlign w:val="center"/>
          </w:tcPr>
          <w:p w14:paraId="5F7C0203">
            <w:pPr>
              <w:spacing w:line="360" w:lineRule="auto"/>
              <w:jc w:val="center"/>
            </w:pPr>
            <w:r>
              <w:rPr>
                <w:rFonts w:ascii="Times New Roman" w:hAnsi="Times New Roman" w:eastAsia="FangSong_GB2312"/>
                <w:color w:val="000000" w:themeColor="text1"/>
                <w:sz w:val="24"/>
                <w:szCs w:val="24"/>
                <w14:textFill>
                  <w14:solidFill>
                    <w14:schemeClr w14:val="tx1"/>
                  </w14:solidFill>
                </w14:textFill>
              </w:rPr>
              <w:t>会议活动安全负责人姓名</w:t>
            </w:r>
          </w:p>
        </w:tc>
        <w:tc>
          <w:tcPr>
            <w:tcW w:w="2189" w:type="dxa"/>
            <w:vAlign w:val="center"/>
          </w:tcPr>
          <w:p w14:paraId="78836086">
            <w:pPr>
              <w:spacing w:line="360" w:lineRule="auto"/>
              <w:jc w:val="center"/>
              <w:rPr>
                <w:rFonts w:ascii="Times New Roman" w:hAnsi="Times New Roman" w:eastAsia="FangSong_GB2312"/>
                <w:color w:val="000000" w:themeColor="text1"/>
                <w:sz w:val="24"/>
                <w:szCs w:val="24"/>
                <w14:textFill>
                  <w14:solidFill>
                    <w14:schemeClr w14:val="tx1"/>
                  </w14:solidFill>
                </w14:textFill>
              </w:rPr>
            </w:pPr>
          </w:p>
        </w:tc>
        <w:tc>
          <w:tcPr>
            <w:tcW w:w="1999" w:type="dxa"/>
            <w:vAlign w:val="center"/>
          </w:tcPr>
          <w:p w14:paraId="40E2F29A">
            <w:pPr>
              <w:spacing w:line="360" w:lineRule="auto"/>
              <w:jc w:val="center"/>
            </w:pPr>
            <w:r>
              <w:rPr>
                <w:rFonts w:ascii="Times New Roman" w:hAnsi="Times New Roman" w:eastAsia="FangSong_GB2312"/>
                <w:color w:val="000000" w:themeColor="text1"/>
                <w:sz w:val="24"/>
                <w:szCs w:val="24"/>
                <w14:textFill>
                  <w14:solidFill>
                    <w14:schemeClr w14:val="tx1"/>
                  </w14:solidFill>
                </w14:textFill>
              </w:rPr>
              <w:t>联系方式（手机）</w:t>
            </w:r>
          </w:p>
        </w:tc>
        <w:tc>
          <w:tcPr>
            <w:tcW w:w="2589" w:type="dxa"/>
            <w:vAlign w:val="center"/>
          </w:tcPr>
          <w:p w14:paraId="49AB0B45">
            <w:pPr>
              <w:spacing w:line="360" w:lineRule="auto"/>
              <w:jc w:val="center"/>
              <w:rPr>
                <w:rFonts w:ascii="Times New Roman" w:hAnsi="Times New Roman" w:eastAsia="FangSong_GB2312"/>
                <w:color w:val="000000" w:themeColor="text1"/>
                <w:sz w:val="24"/>
                <w:szCs w:val="24"/>
                <w14:textFill>
                  <w14:solidFill>
                    <w14:schemeClr w14:val="tx1"/>
                  </w14:solidFill>
                </w14:textFill>
              </w:rPr>
            </w:pPr>
          </w:p>
        </w:tc>
      </w:tr>
      <w:tr w14:paraId="1406242D">
        <w:trPr>
          <w:trHeight w:val="620" w:hRule="atLeast"/>
        </w:trPr>
        <w:tc>
          <w:tcPr>
            <w:tcW w:w="3934" w:type="dxa"/>
            <w:gridSpan w:val="3"/>
          </w:tcPr>
          <w:p w14:paraId="4059BC28">
            <w:pPr>
              <w:spacing w:line="360" w:lineRule="auto"/>
              <w:jc w:val="center"/>
              <w:rPr>
                <w:rFonts w:ascii="Times New Roman" w:hAnsi="Times New Roman" w:eastAsia="FangSong_GB2312"/>
                <w:color w:val="000000" w:themeColor="text1"/>
                <w:sz w:val="24"/>
                <w:szCs w:val="24"/>
                <w14:textFill>
                  <w14:solidFill>
                    <w14:schemeClr w14:val="tx1"/>
                  </w14:solidFill>
                </w14:textFill>
              </w:rPr>
            </w:pPr>
            <w:r>
              <w:rPr>
                <w:rFonts w:hint="eastAsia" w:ascii="Times New Roman" w:hAnsi="Times New Roman" w:eastAsia="FangSong_GB2312"/>
                <w:color w:val="000000" w:themeColor="text1"/>
                <w:sz w:val="24"/>
                <w:szCs w:val="24"/>
                <w:lang w:val="en-US" w:eastAsia="zh-CN"/>
                <w14:textFill>
                  <w14:solidFill>
                    <w14:schemeClr w14:val="tx1"/>
                  </w14:solidFill>
                </w14:textFill>
              </w:rPr>
              <w:t>院</w:t>
            </w:r>
            <w:r>
              <w:rPr>
                <w:rFonts w:ascii="Times New Roman" w:hAnsi="Times New Roman" w:eastAsia="FangSong_GB2312"/>
                <w:color w:val="000000" w:themeColor="text1"/>
                <w:sz w:val="24"/>
                <w:szCs w:val="24"/>
                <w14:textFill>
                  <w14:solidFill>
                    <w14:schemeClr w14:val="tx1"/>
                  </w14:solidFill>
                </w14:textFill>
              </w:rPr>
              <w:t>内外承办与协办方是否签署</w:t>
            </w:r>
          </w:p>
          <w:p w14:paraId="6B0C8BEB">
            <w:pPr>
              <w:spacing w:line="360" w:lineRule="auto"/>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含有安全条款的协议</w:t>
            </w:r>
          </w:p>
        </w:tc>
        <w:tc>
          <w:tcPr>
            <w:tcW w:w="4588" w:type="dxa"/>
            <w:gridSpan w:val="2"/>
            <w:vAlign w:val="center"/>
          </w:tcPr>
          <w:p w14:paraId="6A7CE197">
            <w:pPr>
              <w:spacing w:line="360" w:lineRule="auto"/>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是</w:t>
            </w:r>
            <w:r>
              <w:rPr>
                <w:rFonts w:ascii="Times New Roman" w:hAnsi="Times New Roman" w:eastAsia="FangSong_GB2312"/>
                <w:color w:val="000000" w:themeColor="text1"/>
                <w:sz w:val="24"/>
                <w:szCs w:val="24"/>
                <w14:textFill>
                  <w14:solidFill>
                    <w14:schemeClr w14:val="tx1"/>
                  </w14:solidFill>
                </w14:textFill>
              </w:rPr>
              <w:sym w:font="Wingdings 2" w:char="00A3"/>
            </w:r>
            <w:r>
              <w:rPr>
                <w:rFonts w:ascii="Times New Roman" w:hAnsi="Times New Roman" w:eastAsia="FangSong_GB2312"/>
                <w:color w:val="000000" w:themeColor="text1"/>
                <w:sz w:val="24"/>
                <w:szCs w:val="24"/>
                <w14:textFill>
                  <w14:solidFill>
                    <w14:schemeClr w14:val="tx1"/>
                  </w14:solidFill>
                </w14:textFill>
              </w:rPr>
              <w:t xml:space="preserve">       否</w:t>
            </w:r>
            <w:r>
              <w:rPr>
                <w:rFonts w:ascii="Times New Roman" w:hAnsi="Times New Roman" w:eastAsia="FangSong_GB2312"/>
                <w:color w:val="000000" w:themeColor="text1"/>
                <w:sz w:val="24"/>
                <w:szCs w:val="24"/>
                <w14:textFill>
                  <w14:solidFill>
                    <w14:schemeClr w14:val="tx1"/>
                  </w14:solidFill>
                </w14:textFill>
              </w:rPr>
              <w:sym w:font="Wingdings 2" w:char="00A3"/>
            </w:r>
          </w:p>
        </w:tc>
      </w:tr>
      <w:tr w14:paraId="0B29A0A7">
        <w:trPr>
          <w:trHeight w:val="620" w:hRule="atLeast"/>
        </w:trPr>
        <w:tc>
          <w:tcPr>
            <w:tcW w:w="1683" w:type="dxa"/>
            <w:vAlign w:val="center"/>
          </w:tcPr>
          <w:p w14:paraId="58E807FC">
            <w:pPr>
              <w:spacing w:line="360" w:lineRule="auto"/>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人员范围</w:t>
            </w:r>
          </w:p>
        </w:tc>
        <w:tc>
          <w:tcPr>
            <w:tcW w:w="2251" w:type="dxa"/>
            <w:gridSpan w:val="2"/>
            <w:vAlign w:val="center"/>
          </w:tcPr>
          <w:p w14:paraId="1913CA19">
            <w:pPr>
              <w:spacing w:line="360" w:lineRule="auto"/>
              <w:jc w:val="center"/>
              <w:rPr>
                <w:rFonts w:ascii="Times New Roman" w:hAnsi="Times New Roman" w:eastAsia="FangSong_GB2312"/>
                <w:color w:val="000000" w:themeColor="text1"/>
                <w:sz w:val="24"/>
                <w:szCs w:val="24"/>
                <w14:textFill>
                  <w14:solidFill>
                    <w14:schemeClr w14:val="tx1"/>
                  </w14:solidFill>
                </w14:textFill>
              </w:rPr>
            </w:pPr>
          </w:p>
        </w:tc>
        <w:tc>
          <w:tcPr>
            <w:tcW w:w="1999" w:type="dxa"/>
            <w:vAlign w:val="center"/>
          </w:tcPr>
          <w:p w14:paraId="7C580CB6">
            <w:pPr>
              <w:spacing w:line="360" w:lineRule="auto"/>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人数规模</w:t>
            </w:r>
          </w:p>
        </w:tc>
        <w:tc>
          <w:tcPr>
            <w:tcW w:w="2589" w:type="dxa"/>
          </w:tcPr>
          <w:p w14:paraId="54CBD5CE">
            <w:pPr>
              <w:spacing w:line="360" w:lineRule="auto"/>
              <w:jc w:val="center"/>
              <w:rPr>
                <w:rFonts w:ascii="Times New Roman" w:hAnsi="Times New Roman" w:eastAsia="FangSong_GB2312"/>
                <w:color w:val="000000" w:themeColor="text1"/>
                <w:sz w:val="24"/>
                <w:szCs w:val="24"/>
                <w14:textFill>
                  <w14:solidFill>
                    <w14:schemeClr w14:val="tx1"/>
                  </w14:solidFill>
                </w14:textFill>
              </w:rPr>
            </w:pPr>
          </w:p>
        </w:tc>
      </w:tr>
      <w:tr w14:paraId="32ED3D58">
        <w:trPr>
          <w:trHeight w:val="620" w:hRule="atLeast"/>
        </w:trPr>
        <w:tc>
          <w:tcPr>
            <w:tcW w:w="1683" w:type="dxa"/>
            <w:vAlign w:val="center"/>
          </w:tcPr>
          <w:p w14:paraId="02541CA5">
            <w:pPr>
              <w:spacing w:line="360" w:lineRule="auto"/>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来源构成</w:t>
            </w:r>
          </w:p>
        </w:tc>
        <w:tc>
          <w:tcPr>
            <w:tcW w:w="2251" w:type="dxa"/>
            <w:gridSpan w:val="2"/>
            <w:vAlign w:val="center"/>
          </w:tcPr>
          <w:p w14:paraId="2C5B4951">
            <w:pPr>
              <w:spacing w:line="360" w:lineRule="auto"/>
              <w:jc w:val="center"/>
              <w:rPr>
                <w:rFonts w:ascii="Times New Roman" w:hAnsi="Times New Roman" w:eastAsia="FangSong_GB2312"/>
                <w:color w:val="000000" w:themeColor="text1"/>
                <w:sz w:val="24"/>
                <w:szCs w:val="24"/>
                <w14:textFill>
                  <w14:solidFill>
                    <w14:schemeClr w14:val="tx1"/>
                  </w14:solidFill>
                </w14:textFill>
              </w:rPr>
            </w:pPr>
          </w:p>
        </w:tc>
        <w:tc>
          <w:tcPr>
            <w:tcW w:w="1999" w:type="dxa"/>
            <w:vAlign w:val="center"/>
          </w:tcPr>
          <w:p w14:paraId="3E617B82">
            <w:pPr>
              <w:spacing w:line="360" w:lineRule="auto"/>
              <w:jc w:val="cente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会议活动车辆数</w:t>
            </w:r>
          </w:p>
        </w:tc>
        <w:tc>
          <w:tcPr>
            <w:tcW w:w="2589" w:type="dxa"/>
          </w:tcPr>
          <w:p w14:paraId="61E17F55">
            <w:pPr>
              <w:spacing w:line="360" w:lineRule="auto"/>
              <w:jc w:val="center"/>
              <w:rPr>
                <w:rFonts w:ascii="Times New Roman" w:hAnsi="Times New Roman" w:eastAsia="FangSong_GB2312"/>
                <w:color w:val="000000" w:themeColor="text1"/>
                <w:sz w:val="24"/>
                <w:szCs w:val="24"/>
                <w14:textFill>
                  <w14:solidFill>
                    <w14:schemeClr w14:val="tx1"/>
                  </w14:solidFill>
                </w14:textFill>
              </w:rPr>
            </w:pPr>
          </w:p>
        </w:tc>
      </w:tr>
      <w:tr w14:paraId="53F85D1D">
        <w:trPr>
          <w:trHeight w:val="931" w:hRule="atLeast"/>
        </w:trPr>
        <w:tc>
          <w:tcPr>
            <w:tcW w:w="8522" w:type="dxa"/>
            <w:gridSpan w:val="5"/>
            <w:vAlign w:val="center"/>
          </w:tcPr>
          <w:p w14:paraId="02542421">
            <w:pPr>
              <w:numPr>
                <w:ilvl w:val="0"/>
                <w:numId w:val="2"/>
              </w:numPr>
              <w:spacing w:line="360" w:lineRule="auto"/>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消防安全情况</w:t>
            </w:r>
            <w:r>
              <w:rPr>
                <w:rFonts w:ascii="Times New Roman" w:hAnsi="Times New Roman" w:eastAsia="FangSong_GB2312"/>
                <w:color w:val="000000" w:themeColor="text1"/>
                <w:sz w:val="22"/>
                <w14:textFill>
                  <w14:solidFill>
                    <w14:schemeClr w14:val="tx1"/>
                  </w14:solidFill>
                </w14:textFill>
              </w:rPr>
              <w:t>（如有舞台等设施搭建，必须提供与施工方签订安全责任协议书，或在相关协议中注明安全责任条款）</w:t>
            </w:r>
            <w:r>
              <w:rPr>
                <w:rFonts w:ascii="Times New Roman" w:hAnsi="Times New Roman" w:eastAsia="FangSong_GB2312"/>
                <w:color w:val="000000" w:themeColor="text1"/>
                <w:sz w:val="24"/>
                <w:szCs w:val="24"/>
                <w14:textFill>
                  <w14:solidFill>
                    <w14:schemeClr w14:val="tx1"/>
                  </w14:solidFill>
                </w14:textFill>
              </w:rPr>
              <w:t>；</w:t>
            </w:r>
          </w:p>
        </w:tc>
      </w:tr>
      <w:tr w14:paraId="110BA168">
        <w:trPr>
          <w:trHeight w:val="2110" w:hRule="atLeast"/>
        </w:trPr>
        <w:tc>
          <w:tcPr>
            <w:tcW w:w="8522" w:type="dxa"/>
            <w:gridSpan w:val="5"/>
          </w:tcPr>
          <w:p w14:paraId="4F61E2AA">
            <w:pPr>
              <w:spacing w:line="360" w:lineRule="auto"/>
              <w:jc w:val="left"/>
              <w:rPr>
                <w:rFonts w:ascii="Times New Roman" w:hAnsi="Times New Roman" w:eastAsia="FangSong_GB2312"/>
                <w:color w:val="000000" w:themeColor="text1"/>
                <w:sz w:val="24"/>
                <w:szCs w:val="24"/>
                <w14:textFill>
                  <w14:solidFill>
                    <w14:schemeClr w14:val="tx1"/>
                  </w14:solidFill>
                </w14:textFill>
              </w:rPr>
            </w:pPr>
          </w:p>
        </w:tc>
      </w:tr>
      <w:tr w14:paraId="5F9EFB27">
        <w:tc>
          <w:tcPr>
            <w:tcW w:w="8522" w:type="dxa"/>
            <w:gridSpan w:val="5"/>
            <w:vAlign w:val="center"/>
          </w:tcPr>
          <w:p w14:paraId="271DC461">
            <w:pPr>
              <w:numPr>
                <w:ilvl w:val="0"/>
                <w:numId w:val="2"/>
              </w:numPr>
              <w:spacing w:line="360" w:lineRule="auto"/>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发生紧急情况</w:t>
            </w:r>
            <w:r>
              <w:rPr>
                <w:rFonts w:ascii="Times New Roman" w:hAnsi="Times New Roman" w:eastAsia="FangSong_GB2312"/>
                <w:color w:val="000000" w:themeColor="text1"/>
                <w:sz w:val="22"/>
                <w14:textFill>
                  <w14:solidFill>
                    <w14:schemeClr w14:val="tx1"/>
                  </w14:solidFill>
                </w14:textFill>
              </w:rPr>
              <w:t>（人员拥挤、发生火灾、打架闹事等）</w:t>
            </w:r>
            <w:r>
              <w:rPr>
                <w:rFonts w:ascii="Times New Roman" w:hAnsi="Times New Roman" w:eastAsia="FangSong_GB2312"/>
                <w:color w:val="000000" w:themeColor="text1"/>
                <w:sz w:val="24"/>
                <w:szCs w:val="24"/>
                <w14:textFill>
                  <w14:solidFill>
                    <w14:schemeClr w14:val="tx1"/>
                  </w14:solidFill>
                </w14:textFill>
              </w:rPr>
              <w:t>时，应及时采取措施</w:t>
            </w:r>
            <w:r>
              <w:rPr>
                <w:rFonts w:ascii="Times New Roman" w:hAnsi="Times New Roman" w:eastAsia="FangSong_GB2312"/>
                <w:color w:val="000000" w:themeColor="text1"/>
                <w:sz w:val="22"/>
                <w14:textFill>
                  <w14:solidFill>
                    <w14:schemeClr w14:val="tx1"/>
                  </w14:solidFill>
                </w14:textFill>
              </w:rPr>
              <w:t>（组织疏散逃生）</w:t>
            </w:r>
            <w:r>
              <w:rPr>
                <w:rFonts w:ascii="Times New Roman" w:hAnsi="Times New Roman" w:eastAsia="FangSong_GB2312"/>
                <w:color w:val="000000" w:themeColor="text1"/>
                <w:sz w:val="24"/>
                <w:szCs w:val="24"/>
                <w14:textFill>
                  <w14:solidFill>
                    <w14:schemeClr w14:val="tx1"/>
                  </w14:solidFill>
                </w14:textFill>
              </w:rPr>
              <w:t>；</w:t>
            </w:r>
          </w:p>
        </w:tc>
      </w:tr>
      <w:tr w14:paraId="1E0D601D">
        <w:trPr>
          <w:trHeight w:val="2172" w:hRule="atLeast"/>
        </w:trPr>
        <w:tc>
          <w:tcPr>
            <w:tcW w:w="8522" w:type="dxa"/>
            <w:gridSpan w:val="5"/>
          </w:tcPr>
          <w:p w14:paraId="3AD77FF8">
            <w:pPr>
              <w:spacing w:line="360" w:lineRule="auto"/>
              <w:jc w:val="left"/>
              <w:rPr>
                <w:rFonts w:ascii="Times New Roman" w:hAnsi="Times New Roman" w:eastAsia="FangSong_GB2312"/>
                <w:color w:val="000000" w:themeColor="text1"/>
                <w:sz w:val="24"/>
                <w:szCs w:val="24"/>
                <w14:textFill>
                  <w14:solidFill>
                    <w14:schemeClr w14:val="tx1"/>
                  </w14:solidFill>
                </w14:textFill>
              </w:rPr>
            </w:pPr>
          </w:p>
          <w:p w14:paraId="65557C88">
            <w:pPr>
              <w:spacing w:line="360" w:lineRule="auto"/>
              <w:jc w:val="left"/>
              <w:rPr>
                <w:rFonts w:ascii="Times New Roman" w:hAnsi="Times New Roman" w:eastAsia="FangSong_GB2312"/>
                <w:color w:val="000000" w:themeColor="text1"/>
                <w:sz w:val="24"/>
                <w:szCs w:val="24"/>
                <w14:textFill>
                  <w14:solidFill>
                    <w14:schemeClr w14:val="tx1"/>
                  </w14:solidFill>
                </w14:textFill>
              </w:rPr>
            </w:pPr>
          </w:p>
        </w:tc>
      </w:tr>
      <w:tr w14:paraId="5A8EE112">
        <w:trPr>
          <w:trHeight w:val="758" w:hRule="atLeast"/>
        </w:trPr>
        <w:tc>
          <w:tcPr>
            <w:tcW w:w="8522" w:type="dxa"/>
            <w:gridSpan w:val="5"/>
            <w:vAlign w:val="center"/>
          </w:tcPr>
          <w:p w14:paraId="72CA3F96">
            <w:pPr>
              <w:numPr>
                <w:ilvl w:val="0"/>
                <w:numId w:val="2"/>
              </w:numPr>
              <w:spacing w:line="360" w:lineRule="auto"/>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t>逃生疏散路线图。</w:t>
            </w:r>
          </w:p>
        </w:tc>
      </w:tr>
      <w:tr w14:paraId="3F21A7DC">
        <w:trPr>
          <w:trHeight w:val="2604" w:hRule="atLeast"/>
        </w:trPr>
        <w:tc>
          <w:tcPr>
            <w:tcW w:w="8522" w:type="dxa"/>
            <w:gridSpan w:val="5"/>
          </w:tcPr>
          <w:p w14:paraId="06BE8C7A">
            <w:pPr>
              <w:spacing w:line="360" w:lineRule="auto"/>
              <w:jc w:val="left"/>
              <w:rPr>
                <w:rFonts w:ascii="Times New Roman" w:hAnsi="Times New Roman" w:eastAsia="FangSong_GB2312"/>
                <w:color w:val="000000" w:themeColor="text1"/>
                <w:sz w:val="24"/>
                <w:szCs w:val="24"/>
                <w14:textFill>
                  <w14:solidFill>
                    <w14:schemeClr w14:val="tx1"/>
                  </w14:solidFill>
                </w14:textFill>
              </w:rPr>
            </w:pPr>
          </w:p>
          <w:p w14:paraId="7B24827B">
            <w:pPr>
              <w:spacing w:line="360" w:lineRule="auto"/>
              <w:jc w:val="left"/>
              <w:rPr>
                <w:rFonts w:ascii="Times New Roman" w:hAnsi="Times New Roman" w:eastAsia="FangSong_GB2312"/>
                <w:color w:val="000000" w:themeColor="text1"/>
                <w:sz w:val="24"/>
                <w:szCs w:val="24"/>
                <w14:textFill>
                  <w14:solidFill>
                    <w14:schemeClr w14:val="tx1"/>
                  </w14:solidFill>
                </w14:textFill>
              </w:rPr>
            </w:pPr>
          </w:p>
        </w:tc>
      </w:tr>
    </w:tbl>
    <w:p w14:paraId="04A45692">
      <w:pPr>
        <w:numPr>
          <w:ilvl w:val="-1"/>
          <w:numId w:val="0"/>
        </w:numPr>
        <w:rPr>
          <w:rFonts w:ascii="Times New Roman" w:hAnsi="Times New Roman" w:eastAsia="FangSong_GB2312"/>
          <w:color w:val="000000" w:themeColor="text1"/>
          <w:sz w:val="24"/>
          <w:szCs w:val="24"/>
          <w14:textFill>
            <w14:solidFill>
              <w14:schemeClr w14:val="tx1"/>
            </w14:solidFill>
          </w14:textFill>
        </w:rPr>
      </w:pPr>
      <w:r>
        <w:rPr>
          <w:rFonts w:ascii="Times New Roman" w:hAnsi="Times New Roman" w:eastAsia="FangSong_GB2312"/>
          <w:color w:val="000000" w:themeColor="text1"/>
          <w:sz w:val="24"/>
          <w:szCs w:val="24"/>
          <w14:textFill>
            <w14:solidFill>
              <w14:schemeClr w14:val="tx1"/>
            </w14:solidFill>
          </w14:textFill>
        </w:rPr>
        <w:br w:type="page"/>
      </w:r>
    </w:p>
    <w:p w14:paraId="31D4A865">
      <w:pPr>
        <w:spacing w:line="560" w:lineRule="exact"/>
        <w:jc w:val="center"/>
        <w:rPr>
          <w:rFonts w:ascii="Times New Roman" w:hAnsi="Times New Roman" w:eastAsia="FangSong_GB2312"/>
          <w:color w:val="000000" w:themeColor="text1"/>
          <w:sz w:val="32"/>
          <w:szCs w:val="32"/>
          <w14:textFill>
            <w14:solidFill>
              <w14:schemeClr w14:val="tx1"/>
            </w14:solidFill>
          </w14:textFill>
        </w:rPr>
      </w:pPr>
      <w:r>
        <w:rPr>
          <w:rFonts w:hint="default" w:ascii="Times New Roman" w:hAnsi="Times New Roman" w:eastAsia="FangSong_GB2312" w:cs="Times New Roman"/>
          <w:b w:val="0"/>
          <w:bCs/>
          <w:color w:val="000000" w:themeColor="text1"/>
          <w:sz w:val="32"/>
          <w:szCs w:val="32"/>
          <w:lang w:val="en-US" w:eastAsia="zh-CN"/>
          <w14:textFill>
            <w14:solidFill>
              <w14:schemeClr w14:val="tx1"/>
            </w14:solidFill>
          </w14:textFill>
        </w:rPr>
        <w:t>附件3</w:t>
      </w:r>
      <w:r>
        <w:rPr>
          <w:rFonts w:hint="eastAsia" w:ascii="Times New Roman" w:hAnsi="Times New Roman" w:eastAsia="FangSong_GB2312" w:cs="Times New Roman"/>
          <w:b w:val="0"/>
          <w:bCs/>
          <w:color w:val="000000" w:themeColor="text1"/>
          <w:sz w:val="32"/>
          <w:szCs w:val="32"/>
          <w:lang w:val="en-US" w:eastAsia="zh-CN"/>
          <w14:textFill>
            <w14:solidFill>
              <w14:schemeClr w14:val="tx1"/>
            </w14:solidFill>
          </w14:textFill>
        </w:rPr>
        <w:t>.</w:t>
      </w:r>
      <w:r>
        <w:rPr>
          <w:rFonts w:ascii="Times New Roman" w:hAnsi="Times New Roman" w:eastAsia="FangSong_GB2312"/>
          <w:color w:val="000000" w:themeColor="text1"/>
          <w:sz w:val="32"/>
          <w:szCs w:val="32"/>
          <w14:textFill>
            <w14:solidFill>
              <w14:schemeClr w14:val="tx1"/>
            </w14:solidFill>
          </w14:textFill>
        </w:rPr>
        <w:t>清华大学深圳</w:t>
      </w:r>
      <w:r>
        <w:rPr>
          <w:rFonts w:ascii="Times New Roman" w:hAnsi="Times New Roman" w:eastAsia="FangSong_GB2312"/>
          <w:color w:val="000000" w:themeColor="text1"/>
          <w:sz w:val="32"/>
          <w:szCs w:val="32"/>
          <w:lang w:eastAsia="zh-Hans"/>
          <w14:textFill>
            <w14:solidFill>
              <w14:schemeClr w14:val="tx1"/>
            </w14:solidFill>
          </w14:textFill>
        </w:rPr>
        <w:t>国际</w:t>
      </w:r>
      <w:r>
        <w:rPr>
          <w:rFonts w:ascii="Times New Roman" w:hAnsi="Times New Roman" w:eastAsia="FangSong_GB2312"/>
          <w:color w:val="000000" w:themeColor="text1"/>
          <w:sz w:val="32"/>
          <w:szCs w:val="32"/>
          <w14:textFill>
            <w14:solidFill>
              <w14:schemeClr w14:val="tx1"/>
            </w14:solidFill>
          </w14:textFill>
        </w:rPr>
        <w:t>研究生院</w:t>
      </w:r>
      <w:r>
        <w:rPr>
          <w:rFonts w:ascii="Times New Roman" w:hAnsi="Times New Roman" w:eastAsia="FangSong_GB2312"/>
          <w:color w:val="000000" w:themeColor="text1"/>
          <w:sz w:val="32"/>
          <w:szCs w:val="32"/>
          <w:lang w:eastAsia="zh-Hans"/>
          <w14:textFill>
            <w14:solidFill>
              <w14:schemeClr w14:val="tx1"/>
            </w14:solidFill>
          </w14:textFill>
        </w:rPr>
        <w:t>会议</w:t>
      </w:r>
      <w:r>
        <w:rPr>
          <w:rFonts w:ascii="Times New Roman" w:hAnsi="Times New Roman" w:eastAsia="FangSong_GB2312"/>
          <w:color w:val="000000" w:themeColor="text1"/>
          <w:sz w:val="32"/>
          <w:szCs w:val="32"/>
          <w14:textFill>
            <w14:solidFill>
              <w14:schemeClr w14:val="tx1"/>
            </w14:solidFill>
          </w14:textFill>
        </w:rPr>
        <w:t>活动</w:t>
      </w:r>
    </w:p>
    <w:p w14:paraId="4277C0EE">
      <w:pPr>
        <w:spacing w:line="560" w:lineRule="exact"/>
        <w:jc w:val="center"/>
        <w:rPr>
          <w:rFonts w:hint="default" w:ascii="Times New Roman" w:hAnsi="Times New Roman" w:eastAsia="FangSong_GB2312" w:cs="Times New Roman"/>
          <w:b w:val="0"/>
          <w:bCs/>
          <w:color w:val="000000" w:themeColor="text1"/>
          <w:sz w:val="32"/>
          <w:szCs w:val="32"/>
          <w:lang w:val="en-US"/>
          <w14:textFill>
            <w14:solidFill>
              <w14:schemeClr w14:val="tx1"/>
            </w14:solidFill>
          </w14:textFill>
        </w:rPr>
      </w:pPr>
      <w:r>
        <w:rPr>
          <w:rFonts w:hint="default" w:ascii="Times New Roman" w:hAnsi="Times New Roman" w:eastAsia="FangSong_GB2312" w:cs="Times New Roman"/>
          <w:b w:val="0"/>
          <w:bCs/>
          <w:color w:val="000000" w:themeColor="text1"/>
          <w:sz w:val="32"/>
          <w:szCs w:val="32"/>
          <w14:textFill>
            <w14:solidFill>
              <w14:schemeClr w14:val="tx1"/>
            </w14:solidFill>
          </w14:textFill>
        </w:rPr>
        <w:t>主要嘉宾</w:t>
      </w:r>
      <w:r>
        <w:rPr>
          <w:rFonts w:hint="default" w:ascii="Times New Roman" w:hAnsi="Times New Roman" w:eastAsia="FangSong_GB2312" w:cs="Times New Roman"/>
          <w:b w:val="0"/>
          <w:bCs/>
          <w:color w:val="000000" w:themeColor="text1"/>
          <w:sz w:val="32"/>
          <w:szCs w:val="32"/>
          <w:lang w:val="en-US" w:eastAsia="zh-CN"/>
          <w14:textFill>
            <w14:solidFill>
              <w14:schemeClr w14:val="tx1"/>
            </w14:solidFill>
          </w14:textFill>
        </w:rPr>
        <w:t>相关信息表</w:t>
      </w:r>
    </w:p>
    <w:p w14:paraId="7109BCD2">
      <w:pPr>
        <w:rPr>
          <w:rFonts w:hint="eastAsia"/>
        </w:rPr>
      </w:pPr>
    </w:p>
    <w:tbl>
      <w:tblPr>
        <w:tblStyle w:val="8"/>
        <w:tblW w:w="10349" w:type="dxa"/>
        <w:tblInd w:w="-85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51"/>
        <w:gridCol w:w="1276"/>
        <w:gridCol w:w="992"/>
        <w:gridCol w:w="1560"/>
        <w:gridCol w:w="2693"/>
        <w:gridCol w:w="1417"/>
        <w:gridCol w:w="1560"/>
      </w:tblGrid>
      <w:tr w14:paraId="2F3F8880">
        <w:trPr>
          <w:trHeight w:val="1025" w:hRule="exact"/>
        </w:trPr>
        <w:tc>
          <w:tcPr>
            <w:tcW w:w="851" w:type="dxa"/>
            <w:vAlign w:val="center"/>
          </w:tcPr>
          <w:p w14:paraId="7B037384">
            <w:pPr>
              <w:jc w:val="center"/>
              <w:rPr>
                <w:rFonts w:ascii="Arial" w:hAnsi="Arial" w:cs="Arial"/>
                <w:sz w:val="18"/>
                <w:szCs w:val="18"/>
              </w:rPr>
            </w:pPr>
            <w:r>
              <w:rPr>
                <w:rFonts w:hint="eastAsia"/>
              </w:rPr>
              <w:t>序号</w:t>
            </w:r>
          </w:p>
        </w:tc>
        <w:tc>
          <w:tcPr>
            <w:tcW w:w="1276" w:type="dxa"/>
            <w:vAlign w:val="center"/>
          </w:tcPr>
          <w:p w14:paraId="4B5855B8">
            <w:pPr>
              <w:jc w:val="center"/>
              <w:rPr>
                <w:rFonts w:ascii="Arial" w:hAnsi="Arial" w:cs="Arial"/>
                <w:sz w:val="18"/>
                <w:szCs w:val="18"/>
              </w:rPr>
            </w:pPr>
            <w:r>
              <w:rPr>
                <w:rFonts w:hint="eastAsia"/>
              </w:rPr>
              <w:t>姓名</w:t>
            </w:r>
          </w:p>
        </w:tc>
        <w:tc>
          <w:tcPr>
            <w:tcW w:w="992" w:type="dxa"/>
            <w:vAlign w:val="center"/>
          </w:tcPr>
          <w:p w14:paraId="42439C73">
            <w:pPr>
              <w:jc w:val="center"/>
              <w:rPr>
                <w:rFonts w:hint="eastAsia" w:ascii="Arial" w:hAnsi="Arial" w:eastAsia="宋体" w:cs="Arial"/>
                <w:sz w:val="18"/>
                <w:szCs w:val="18"/>
                <w:lang w:eastAsia="zh-CN"/>
              </w:rPr>
            </w:pPr>
            <w:r>
              <w:rPr>
                <w:rFonts w:hint="eastAsia"/>
                <w:lang w:val="en-US" w:eastAsia="zh-CN"/>
              </w:rPr>
              <w:t>国籍</w:t>
            </w:r>
          </w:p>
        </w:tc>
        <w:tc>
          <w:tcPr>
            <w:tcW w:w="1560" w:type="dxa"/>
            <w:vAlign w:val="center"/>
          </w:tcPr>
          <w:p w14:paraId="7526C344">
            <w:pPr>
              <w:jc w:val="center"/>
              <w:rPr>
                <w:rFonts w:ascii="Arial" w:hAnsi="Arial" w:cs="Arial"/>
                <w:sz w:val="18"/>
                <w:szCs w:val="18"/>
              </w:rPr>
            </w:pPr>
            <w:r>
              <w:rPr>
                <w:rFonts w:hint="eastAsia"/>
              </w:rPr>
              <w:t>单位</w:t>
            </w:r>
          </w:p>
        </w:tc>
        <w:tc>
          <w:tcPr>
            <w:tcW w:w="2693" w:type="dxa"/>
            <w:vAlign w:val="center"/>
          </w:tcPr>
          <w:p w14:paraId="65797C26">
            <w:pPr>
              <w:jc w:val="center"/>
              <w:rPr>
                <w:rFonts w:hint="eastAsia" w:ascii="Arial" w:hAnsi="Arial" w:cs="Arial"/>
                <w:sz w:val="18"/>
                <w:szCs w:val="18"/>
              </w:rPr>
            </w:pPr>
            <w:r>
              <w:rPr>
                <w:rFonts w:hint="eastAsia"/>
              </w:rPr>
              <w:t>职务</w:t>
            </w:r>
          </w:p>
        </w:tc>
        <w:tc>
          <w:tcPr>
            <w:tcW w:w="1417" w:type="dxa"/>
            <w:vAlign w:val="center"/>
          </w:tcPr>
          <w:p w14:paraId="148A30A7">
            <w:pPr>
              <w:jc w:val="center"/>
              <w:rPr>
                <w:rFonts w:ascii="Arial" w:hAnsi="Arial" w:cs="Arial"/>
                <w:sz w:val="18"/>
                <w:szCs w:val="18"/>
              </w:rPr>
            </w:pPr>
            <w:r>
              <w:t>活动角色</w:t>
            </w:r>
          </w:p>
        </w:tc>
        <w:tc>
          <w:tcPr>
            <w:tcW w:w="1560" w:type="dxa"/>
            <w:vAlign w:val="center"/>
          </w:tcPr>
          <w:p w14:paraId="4F61D7C1">
            <w:pPr>
              <w:jc w:val="center"/>
            </w:pPr>
            <w:r>
              <w:rPr>
                <w:rFonts w:hint="eastAsia"/>
              </w:rPr>
              <w:t>是否存在意识形态和重大网络舆情风险</w:t>
            </w:r>
          </w:p>
        </w:tc>
      </w:tr>
      <w:tr w14:paraId="1299D0F2">
        <w:trPr>
          <w:cantSplit/>
          <w:trHeight w:val="1216" w:hRule="exact"/>
        </w:trPr>
        <w:tc>
          <w:tcPr>
            <w:tcW w:w="851" w:type="dxa"/>
            <w:vAlign w:val="center"/>
          </w:tcPr>
          <w:p w14:paraId="37B15E6B">
            <w:pPr>
              <w:widowControl/>
              <w:jc w:val="center"/>
              <w:textAlignment w:val="bottom"/>
              <w:rPr>
                <w:rFonts w:ascii="仿宋" w:hAnsi="仿宋" w:eastAsia="仿宋" w:cs="仿宋"/>
                <w:szCs w:val="21"/>
              </w:rPr>
            </w:pPr>
            <w:r>
              <w:rPr>
                <w:rFonts w:hint="eastAsia" w:ascii="仿宋" w:hAnsi="仿宋" w:eastAsia="仿宋" w:cs="仿宋"/>
                <w:color w:val="000000"/>
                <w:spacing w:val="4"/>
                <w:kern w:val="0"/>
                <w:szCs w:val="21"/>
                <w:fitText w:val="105" w:id="1120083590"/>
                <w:lang w:bidi="ar"/>
              </w:rPr>
              <w:t>1</w:t>
            </w:r>
          </w:p>
        </w:tc>
        <w:tc>
          <w:tcPr>
            <w:tcW w:w="1276" w:type="dxa"/>
            <w:vAlign w:val="center"/>
          </w:tcPr>
          <w:p w14:paraId="7CB23D26">
            <w:pPr>
              <w:jc w:val="center"/>
              <w:rPr>
                <w:rFonts w:ascii="仿宋" w:hAnsi="仿宋" w:eastAsia="仿宋" w:cs="仿宋"/>
                <w:szCs w:val="21"/>
              </w:rPr>
            </w:pPr>
          </w:p>
        </w:tc>
        <w:tc>
          <w:tcPr>
            <w:tcW w:w="992" w:type="dxa"/>
            <w:vAlign w:val="center"/>
          </w:tcPr>
          <w:p w14:paraId="1CE60BF3">
            <w:pPr>
              <w:jc w:val="center"/>
              <w:rPr>
                <w:rFonts w:ascii="仿宋" w:hAnsi="仿宋" w:eastAsia="仿宋" w:cs="仿宋"/>
                <w:szCs w:val="21"/>
              </w:rPr>
            </w:pPr>
          </w:p>
        </w:tc>
        <w:tc>
          <w:tcPr>
            <w:tcW w:w="1560" w:type="dxa"/>
            <w:vAlign w:val="center"/>
          </w:tcPr>
          <w:p w14:paraId="343FE734">
            <w:pPr>
              <w:jc w:val="center"/>
              <w:rPr>
                <w:rFonts w:ascii="仿宋" w:hAnsi="仿宋" w:eastAsia="仿宋" w:cs="仿宋"/>
                <w:szCs w:val="21"/>
              </w:rPr>
            </w:pPr>
          </w:p>
        </w:tc>
        <w:tc>
          <w:tcPr>
            <w:tcW w:w="2693" w:type="dxa"/>
            <w:vAlign w:val="center"/>
          </w:tcPr>
          <w:p w14:paraId="5AA433BD">
            <w:pPr>
              <w:jc w:val="center"/>
              <w:rPr>
                <w:rFonts w:ascii="仿宋" w:hAnsi="仿宋" w:eastAsia="仿宋" w:cs="仿宋"/>
                <w:szCs w:val="21"/>
              </w:rPr>
            </w:pPr>
          </w:p>
        </w:tc>
        <w:tc>
          <w:tcPr>
            <w:tcW w:w="1417" w:type="dxa"/>
            <w:vAlign w:val="center"/>
          </w:tcPr>
          <w:p w14:paraId="5105EE09">
            <w:pPr>
              <w:jc w:val="center"/>
              <w:rPr>
                <w:rFonts w:ascii="仿宋" w:hAnsi="仿宋" w:eastAsia="仿宋" w:cs="仿宋"/>
                <w:szCs w:val="21"/>
              </w:rPr>
            </w:pPr>
            <w:r>
              <w:rPr>
                <w:rFonts w:hint="eastAsia" w:ascii="仿宋" w:hAnsi="仿宋" w:eastAsia="仿宋" w:cs="仿宋"/>
                <w:szCs w:val="21"/>
              </w:rPr>
              <w:t>主持人/报告人/会议发言/会议评论</w:t>
            </w:r>
          </w:p>
        </w:tc>
        <w:tc>
          <w:tcPr>
            <w:tcW w:w="1560" w:type="dxa"/>
            <w:vAlign w:val="center"/>
          </w:tcPr>
          <w:p w14:paraId="16B516EE">
            <w:pPr>
              <w:jc w:val="center"/>
              <w:rPr>
                <w:rFonts w:ascii="仿宋" w:hAnsi="仿宋" w:eastAsia="仿宋" w:cs="仿宋"/>
                <w:szCs w:val="21"/>
              </w:rPr>
            </w:pPr>
          </w:p>
        </w:tc>
      </w:tr>
      <w:tr w14:paraId="71650722">
        <w:trPr>
          <w:cantSplit/>
          <w:trHeight w:val="567" w:hRule="exact"/>
        </w:trPr>
        <w:tc>
          <w:tcPr>
            <w:tcW w:w="851" w:type="dxa"/>
            <w:vAlign w:val="center"/>
          </w:tcPr>
          <w:p w14:paraId="5D4328F2">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32B80A2C">
            <w:pPr>
              <w:jc w:val="center"/>
              <w:rPr>
                <w:rFonts w:ascii="仿宋" w:hAnsi="仿宋" w:eastAsia="仿宋" w:cs="仿宋"/>
                <w:szCs w:val="21"/>
              </w:rPr>
            </w:pPr>
          </w:p>
        </w:tc>
        <w:tc>
          <w:tcPr>
            <w:tcW w:w="992" w:type="dxa"/>
            <w:vAlign w:val="center"/>
          </w:tcPr>
          <w:p w14:paraId="382E9AAC">
            <w:pPr>
              <w:jc w:val="center"/>
              <w:rPr>
                <w:rFonts w:ascii="仿宋" w:hAnsi="仿宋" w:eastAsia="仿宋" w:cs="仿宋"/>
                <w:szCs w:val="21"/>
              </w:rPr>
            </w:pPr>
          </w:p>
        </w:tc>
        <w:tc>
          <w:tcPr>
            <w:tcW w:w="1560" w:type="dxa"/>
            <w:vAlign w:val="center"/>
          </w:tcPr>
          <w:p w14:paraId="673F36FA">
            <w:pPr>
              <w:jc w:val="center"/>
              <w:rPr>
                <w:rFonts w:ascii="仿宋" w:hAnsi="仿宋" w:eastAsia="仿宋" w:cs="仿宋"/>
                <w:szCs w:val="21"/>
              </w:rPr>
            </w:pPr>
          </w:p>
        </w:tc>
        <w:tc>
          <w:tcPr>
            <w:tcW w:w="2693" w:type="dxa"/>
            <w:vAlign w:val="center"/>
          </w:tcPr>
          <w:p w14:paraId="6E583499">
            <w:pPr>
              <w:jc w:val="center"/>
              <w:rPr>
                <w:rFonts w:ascii="仿宋" w:hAnsi="仿宋" w:eastAsia="仿宋" w:cs="仿宋"/>
                <w:szCs w:val="21"/>
              </w:rPr>
            </w:pPr>
          </w:p>
        </w:tc>
        <w:tc>
          <w:tcPr>
            <w:tcW w:w="1417" w:type="dxa"/>
            <w:vAlign w:val="center"/>
          </w:tcPr>
          <w:p w14:paraId="338D9FAE">
            <w:pPr>
              <w:jc w:val="center"/>
              <w:rPr>
                <w:rFonts w:hint="eastAsia" w:ascii="仿宋" w:hAnsi="仿宋" w:eastAsia="仿宋" w:cs="仿宋"/>
                <w:szCs w:val="21"/>
              </w:rPr>
            </w:pPr>
          </w:p>
        </w:tc>
        <w:tc>
          <w:tcPr>
            <w:tcW w:w="1560" w:type="dxa"/>
            <w:vAlign w:val="center"/>
          </w:tcPr>
          <w:p w14:paraId="3E35FC24">
            <w:pPr>
              <w:jc w:val="center"/>
              <w:rPr>
                <w:rFonts w:ascii="仿宋" w:hAnsi="仿宋" w:eastAsia="仿宋" w:cs="仿宋"/>
                <w:szCs w:val="21"/>
              </w:rPr>
            </w:pPr>
          </w:p>
        </w:tc>
      </w:tr>
      <w:tr w14:paraId="2AD32089">
        <w:trPr>
          <w:cantSplit/>
          <w:trHeight w:val="567" w:hRule="exact"/>
        </w:trPr>
        <w:tc>
          <w:tcPr>
            <w:tcW w:w="851" w:type="dxa"/>
            <w:vAlign w:val="center"/>
          </w:tcPr>
          <w:p w14:paraId="06BF1DA8">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4F244725">
            <w:pPr>
              <w:jc w:val="center"/>
              <w:rPr>
                <w:rFonts w:ascii="仿宋" w:hAnsi="仿宋" w:eastAsia="仿宋" w:cs="仿宋"/>
                <w:szCs w:val="21"/>
              </w:rPr>
            </w:pPr>
          </w:p>
        </w:tc>
        <w:tc>
          <w:tcPr>
            <w:tcW w:w="992" w:type="dxa"/>
            <w:vAlign w:val="center"/>
          </w:tcPr>
          <w:p w14:paraId="402B3664">
            <w:pPr>
              <w:jc w:val="center"/>
              <w:rPr>
                <w:rFonts w:ascii="仿宋" w:hAnsi="仿宋" w:eastAsia="仿宋" w:cs="仿宋"/>
                <w:szCs w:val="21"/>
              </w:rPr>
            </w:pPr>
          </w:p>
        </w:tc>
        <w:tc>
          <w:tcPr>
            <w:tcW w:w="1560" w:type="dxa"/>
            <w:vAlign w:val="center"/>
          </w:tcPr>
          <w:p w14:paraId="4EAF1E82">
            <w:pPr>
              <w:jc w:val="center"/>
              <w:rPr>
                <w:rFonts w:ascii="仿宋" w:hAnsi="仿宋" w:eastAsia="仿宋" w:cs="仿宋"/>
                <w:szCs w:val="21"/>
              </w:rPr>
            </w:pPr>
          </w:p>
        </w:tc>
        <w:tc>
          <w:tcPr>
            <w:tcW w:w="2693" w:type="dxa"/>
            <w:vAlign w:val="center"/>
          </w:tcPr>
          <w:p w14:paraId="76C3B40D">
            <w:pPr>
              <w:jc w:val="center"/>
              <w:rPr>
                <w:rFonts w:ascii="仿宋" w:hAnsi="仿宋" w:eastAsia="仿宋" w:cs="仿宋"/>
                <w:szCs w:val="21"/>
              </w:rPr>
            </w:pPr>
          </w:p>
        </w:tc>
        <w:tc>
          <w:tcPr>
            <w:tcW w:w="1417" w:type="dxa"/>
            <w:vAlign w:val="center"/>
          </w:tcPr>
          <w:p w14:paraId="01D33908">
            <w:pPr>
              <w:jc w:val="center"/>
              <w:rPr>
                <w:rFonts w:hint="eastAsia" w:ascii="仿宋" w:hAnsi="仿宋" w:eastAsia="仿宋" w:cs="仿宋"/>
                <w:szCs w:val="21"/>
              </w:rPr>
            </w:pPr>
          </w:p>
        </w:tc>
        <w:tc>
          <w:tcPr>
            <w:tcW w:w="1560" w:type="dxa"/>
            <w:vAlign w:val="center"/>
          </w:tcPr>
          <w:p w14:paraId="4F7074B4">
            <w:pPr>
              <w:jc w:val="center"/>
              <w:rPr>
                <w:rFonts w:ascii="仿宋" w:hAnsi="仿宋" w:eastAsia="仿宋" w:cs="仿宋"/>
                <w:szCs w:val="21"/>
              </w:rPr>
            </w:pPr>
          </w:p>
        </w:tc>
      </w:tr>
      <w:tr w14:paraId="28271FF0">
        <w:trPr>
          <w:cantSplit/>
          <w:trHeight w:val="567" w:hRule="exact"/>
        </w:trPr>
        <w:tc>
          <w:tcPr>
            <w:tcW w:w="851" w:type="dxa"/>
            <w:vAlign w:val="center"/>
          </w:tcPr>
          <w:p w14:paraId="581016AC">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1D4AF3DB">
            <w:pPr>
              <w:jc w:val="center"/>
              <w:rPr>
                <w:rFonts w:ascii="仿宋" w:hAnsi="仿宋" w:eastAsia="仿宋" w:cs="仿宋"/>
                <w:szCs w:val="21"/>
              </w:rPr>
            </w:pPr>
          </w:p>
        </w:tc>
        <w:tc>
          <w:tcPr>
            <w:tcW w:w="992" w:type="dxa"/>
            <w:vAlign w:val="center"/>
          </w:tcPr>
          <w:p w14:paraId="7262EB71">
            <w:pPr>
              <w:jc w:val="center"/>
              <w:rPr>
                <w:rFonts w:ascii="仿宋" w:hAnsi="仿宋" w:eastAsia="仿宋" w:cs="仿宋"/>
                <w:szCs w:val="21"/>
              </w:rPr>
            </w:pPr>
          </w:p>
        </w:tc>
        <w:tc>
          <w:tcPr>
            <w:tcW w:w="1560" w:type="dxa"/>
            <w:vAlign w:val="center"/>
          </w:tcPr>
          <w:p w14:paraId="75D5AE75">
            <w:pPr>
              <w:jc w:val="center"/>
              <w:rPr>
                <w:rFonts w:ascii="仿宋" w:hAnsi="仿宋" w:eastAsia="仿宋" w:cs="仿宋"/>
                <w:szCs w:val="21"/>
              </w:rPr>
            </w:pPr>
          </w:p>
        </w:tc>
        <w:tc>
          <w:tcPr>
            <w:tcW w:w="2693" w:type="dxa"/>
            <w:vAlign w:val="center"/>
          </w:tcPr>
          <w:p w14:paraId="03779FE2">
            <w:pPr>
              <w:jc w:val="center"/>
              <w:rPr>
                <w:rFonts w:ascii="仿宋" w:hAnsi="仿宋" w:eastAsia="仿宋" w:cs="仿宋"/>
                <w:szCs w:val="21"/>
              </w:rPr>
            </w:pPr>
          </w:p>
        </w:tc>
        <w:tc>
          <w:tcPr>
            <w:tcW w:w="1417" w:type="dxa"/>
            <w:vAlign w:val="center"/>
          </w:tcPr>
          <w:p w14:paraId="713A9D77">
            <w:pPr>
              <w:jc w:val="center"/>
              <w:rPr>
                <w:rFonts w:hint="eastAsia" w:ascii="仿宋" w:hAnsi="仿宋" w:eastAsia="仿宋" w:cs="仿宋"/>
                <w:szCs w:val="21"/>
              </w:rPr>
            </w:pPr>
          </w:p>
        </w:tc>
        <w:tc>
          <w:tcPr>
            <w:tcW w:w="1560" w:type="dxa"/>
            <w:vAlign w:val="center"/>
          </w:tcPr>
          <w:p w14:paraId="2729991D">
            <w:pPr>
              <w:jc w:val="center"/>
              <w:rPr>
                <w:rFonts w:ascii="仿宋" w:hAnsi="仿宋" w:eastAsia="仿宋" w:cs="仿宋"/>
                <w:szCs w:val="21"/>
              </w:rPr>
            </w:pPr>
          </w:p>
        </w:tc>
      </w:tr>
      <w:tr w14:paraId="1DFDF1E7">
        <w:trPr>
          <w:cantSplit/>
          <w:trHeight w:val="567" w:hRule="exact"/>
        </w:trPr>
        <w:tc>
          <w:tcPr>
            <w:tcW w:w="851" w:type="dxa"/>
            <w:vAlign w:val="center"/>
          </w:tcPr>
          <w:p w14:paraId="19465D0B">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5487D285">
            <w:pPr>
              <w:jc w:val="center"/>
              <w:rPr>
                <w:rFonts w:ascii="仿宋" w:hAnsi="仿宋" w:eastAsia="仿宋" w:cs="仿宋"/>
                <w:szCs w:val="21"/>
              </w:rPr>
            </w:pPr>
          </w:p>
        </w:tc>
        <w:tc>
          <w:tcPr>
            <w:tcW w:w="992" w:type="dxa"/>
            <w:vAlign w:val="center"/>
          </w:tcPr>
          <w:p w14:paraId="131006F9">
            <w:pPr>
              <w:jc w:val="center"/>
              <w:rPr>
                <w:rFonts w:ascii="仿宋" w:hAnsi="仿宋" w:eastAsia="仿宋" w:cs="仿宋"/>
                <w:szCs w:val="21"/>
              </w:rPr>
            </w:pPr>
          </w:p>
        </w:tc>
        <w:tc>
          <w:tcPr>
            <w:tcW w:w="1560" w:type="dxa"/>
            <w:vAlign w:val="center"/>
          </w:tcPr>
          <w:p w14:paraId="78D5EBF2">
            <w:pPr>
              <w:jc w:val="center"/>
              <w:rPr>
                <w:rFonts w:ascii="仿宋" w:hAnsi="仿宋" w:eastAsia="仿宋" w:cs="仿宋"/>
                <w:szCs w:val="21"/>
              </w:rPr>
            </w:pPr>
          </w:p>
        </w:tc>
        <w:tc>
          <w:tcPr>
            <w:tcW w:w="2693" w:type="dxa"/>
            <w:vAlign w:val="center"/>
          </w:tcPr>
          <w:p w14:paraId="02A10023">
            <w:pPr>
              <w:jc w:val="center"/>
              <w:rPr>
                <w:rFonts w:ascii="仿宋" w:hAnsi="仿宋" w:eastAsia="仿宋" w:cs="仿宋"/>
                <w:szCs w:val="21"/>
              </w:rPr>
            </w:pPr>
          </w:p>
        </w:tc>
        <w:tc>
          <w:tcPr>
            <w:tcW w:w="1417" w:type="dxa"/>
            <w:vAlign w:val="center"/>
          </w:tcPr>
          <w:p w14:paraId="0F521115">
            <w:pPr>
              <w:jc w:val="center"/>
              <w:rPr>
                <w:rFonts w:hint="eastAsia" w:ascii="仿宋" w:hAnsi="仿宋" w:eastAsia="仿宋" w:cs="仿宋"/>
                <w:szCs w:val="21"/>
              </w:rPr>
            </w:pPr>
          </w:p>
        </w:tc>
        <w:tc>
          <w:tcPr>
            <w:tcW w:w="1560" w:type="dxa"/>
            <w:vAlign w:val="center"/>
          </w:tcPr>
          <w:p w14:paraId="5E0A4219">
            <w:pPr>
              <w:jc w:val="center"/>
              <w:rPr>
                <w:rFonts w:ascii="仿宋" w:hAnsi="仿宋" w:eastAsia="仿宋" w:cs="仿宋"/>
                <w:szCs w:val="21"/>
              </w:rPr>
            </w:pPr>
          </w:p>
        </w:tc>
      </w:tr>
      <w:tr w14:paraId="1A90793D">
        <w:trPr>
          <w:cantSplit/>
          <w:trHeight w:val="567" w:hRule="exact"/>
        </w:trPr>
        <w:tc>
          <w:tcPr>
            <w:tcW w:w="851" w:type="dxa"/>
            <w:vAlign w:val="center"/>
          </w:tcPr>
          <w:p w14:paraId="50C89A83">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6D6DE87A">
            <w:pPr>
              <w:jc w:val="center"/>
              <w:rPr>
                <w:rFonts w:ascii="仿宋" w:hAnsi="仿宋" w:eastAsia="仿宋" w:cs="仿宋"/>
                <w:szCs w:val="21"/>
              </w:rPr>
            </w:pPr>
          </w:p>
        </w:tc>
        <w:tc>
          <w:tcPr>
            <w:tcW w:w="992" w:type="dxa"/>
            <w:vAlign w:val="center"/>
          </w:tcPr>
          <w:p w14:paraId="04BED5C8">
            <w:pPr>
              <w:jc w:val="center"/>
              <w:rPr>
                <w:rFonts w:ascii="仿宋" w:hAnsi="仿宋" w:eastAsia="仿宋" w:cs="仿宋"/>
                <w:szCs w:val="21"/>
              </w:rPr>
            </w:pPr>
          </w:p>
        </w:tc>
        <w:tc>
          <w:tcPr>
            <w:tcW w:w="1560" w:type="dxa"/>
            <w:vAlign w:val="center"/>
          </w:tcPr>
          <w:p w14:paraId="2F40E95B">
            <w:pPr>
              <w:jc w:val="center"/>
              <w:rPr>
                <w:rFonts w:ascii="仿宋" w:hAnsi="仿宋" w:eastAsia="仿宋" w:cs="仿宋"/>
                <w:szCs w:val="21"/>
              </w:rPr>
            </w:pPr>
          </w:p>
        </w:tc>
        <w:tc>
          <w:tcPr>
            <w:tcW w:w="2693" w:type="dxa"/>
            <w:vAlign w:val="center"/>
          </w:tcPr>
          <w:p w14:paraId="5D9991BF">
            <w:pPr>
              <w:jc w:val="center"/>
              <w:rPr>
                <w:rFonts w:ascii="仿宋" w:hAnsi="仿宋" w:eastAsia="仿宋" w:cs="仿宋"/>
                <w:szCs w:val="21"/>
              </w:rPr>
            </w:pPr>
          </w:p>
        </w:tc>
        <w:tc>
          <w:tcPr>
            <w:tcW w:w="1417" w:type="dxa"/>
            <w:vAlign w:val="center"/>
          </w:tcPr>
          <w:p w14:paraId="170FA0E9">
            <w:pPr>
              <w:jc w:val="center"/>
              <w:rPr>
                <w:rFonts w:hint="eastAsia" w:ascii="仿宋" w:hAnsi="仿宋" w:eastAsia="仿宋" w:cs="仿宋"/>
                <w:szCs w:val="21"/>
              </w:rPr>
            </w:pPr>
          </w:p>
        </w:tc>
        <w:tc>
          <w:tcPr>
            <w:tcW w:w="1560" w:type="dxa"/>
            <w:vAlign w:val="center"/>
          </w:tcPr>
          <w:p w14:paraId="0AFFBCFE">
            <w:pPr>
              <w:jc w:val="center"/>
              <w:rPr>
                <w:rFonts w:ascii="仿宋" w:hAnsi="仿宋" w:eastAsia="仿宋" w:cs="仿宋"/>
                <w:szCs w:val="21"/>
              </w:rPr>
            </w:pPr>
          </w:p>
        </w:tc>
      </w:tr>
      <w:tr w14:paraId="73920E45">
        <w:trPr>
          <w:cantSplit/>
          <w:trHeight w:val="567" w:hRule="exact"/>
        </w:trPr>
        <w:tc>
          <w:tcPr>
            <w:tcW w:w="851" w:type="dxa"/>
            <w:vAlign w:val="center"/>
          </w:tcPr>
          <w:p w14:paraId="53DEA3E2">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29DAE341">
            <w:pPr>
              <w:jc w:val="center"/>
              <w:rPr>
                <w:rFonts w:ascii="仿宋" w:hAnsi="仿宋" w:eastAsia="仿宋" w:cs="仿宋"/>
                <w:szCs w:val="21"/>
              </w:rPr>
            </w:pPr>
          </w:p>
        </w:tc>
        <w:tc>
          <w:tcPr>
            <w:tcW w:w="992" w:type="dxa"/>
            <w:vAlign w:val="center"/>
          </w:tcPr>
          <w:p w14:paraId="1FDF7193">
            <w:pPr>
              <w:jc w:val="center"/>
              <w:rPr>
                <w:rFonts w:ascii="仿宋" w:hAnsi="仿宋" w:eastAsia="仿宋" w:cs="仿宋"/>
                <w:szCs w:val="21"/>
              </w:rPr>
            </w:pPr>
          </w:p>
        </w:tc>
        <w:tc>
          <w:tcPr>
            <w:tcW w:w="1560" w:type="dxa"/>
            <w:vAlign w:val="center"/>
          </w:tcPr>
          <w:p w14:paraId="21FFA810">
            <w:pPr>
              <w:jc w:val="center"/>
              <w:rPr>
                <w:rFonts w:ascii="仿宋" w:hAnsi="仿宋" w:eastAsia="仿宋" w:cs="仿宋"/>
                <w:szCs w:val="21"/>
              </w:rPr>
            </w:pPr>
          </w:p>
        </w:tc>
        <w:tc>
          <w:tcPr>
            <w:tcW w:w="2693" w:type="dxa"/>
            <w:vAlign w:val="center"/>
          </w:tcPr>
          <w:p w14:paraId="068B08CF">
            <w:pPr>
              <w:jc w:val="center"/>
              <w:rPr>
                <w:rFonts w:ascii="仿宋" w:hAnsi="仿宋" w:eastAsia="仿宋" w:cs="仿宋"/>
                <w:szCs w:val="21"/>
              </w:rPr>
            </w:pPr>
          </w:p>
        </w:tc>
        <w:tc>
          <w:tcPr>
            <w:tcW w:w="1417" w:type="dxa"/>
            <w:vAlign w:val="center"/>
          </w:tcPr>
          <w:p w14:paraId="75F8C9AA">
            <w:pPr>
              <w:jc w:val="center"/>
              <w:rPr>
                <w:rFonts w:hint="eastAsia" w:ascii="仿宋" w:hAnsi="仿宋" w:eastAsia="仿宋" w:cs="仿宋"/>
                <w:szCs w:val="21"/>
              </w:rPr>
            </w:pPr>
          </w:p>
        </w:tc>
        <w:tc>
          <w:tcPr>
            <w:tcW w:w="1560" w:type="dxa"/>
            <w:vAlign w:val="center"/>
          </w:tcPr>
          <w:p w14:paraId="6312AEA5">
            <w:pPr>
              <w:jc w:val="center"/>
              <w:rPr>
                <w:rFonts w:ascii="仿宋" w:hAnsi="仿宋" w:eastAsia="仿宋" w:cs="仿宋"/>
                <w:szCs w:val="21"/>
              </w:rPr>
            </w:pPr>
          </w:p>
        </w:tc>
      </w:tr>
      <w:tr w14:paraId="14D2015D">
        <w:trPr>
          <w:cantSplit/>
          <w:trHeight w:val="567" w:hRule="exact"/>
        </w:trPr>
        <w:tc>
          <w:tcPr>
            <w:tcW w:w="851" w:type="dxa"/>
            <w:vAlign w:val="center"/>
          </w:tcPr>
          <w:p w14:paraId="085D82CE">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3750286A">
            <w:pPr>
              <w:jc w:val="center"/>
              <w:rPr>
                <w:rFonts w:ascii="仿宋" w:hAnsi="仿宋" w:eastAsia="仿宋" w:cs="仿宋"/>
                <w:szCs w:val="21"/>
              </w:rPr>
            </w:pPr>
          </w:p>
        </w:tc>
        <w:tc>
          <w:tcPr>
            <w:tcW w:w="992" w:type="dxa"/>
            <w:vAlign w:val="center"/>
          </w:tcPr>
          <w:p w14:paraId="124EBAF1">
            <w:pPr>
              <w:jc w:val="center"/>
              <w:rPr>
                <w:rFonts w:ascii="仿宋" w:hAnsi="仿宋" w:eastAsia="仿宋" w:cs="仿宋"/>
                <w:szCs w:val="21"/>
              </w:rPr>
            </w:pPr>
          </w:p>
        </w:tc>
        <w:tc>
          <w:tcPr>
            <w:tcW w:w="1560" w:type="dxa"/>
            <w:vAlign w:val="center"/>
          </w:tcPr>
          <w:p w14:paraId="5B9F0809">
            <w:pPr>
              <w:jc w:val="center"/>
              <w:rPr>
                <w:rFonts w:ascii="仿宋" w:hAnsi="仿宋" w:eastAsia="仿宋" w:cs="仿宋"/>
                <w:szCs w:val="21"/>
              </w:rPr>
            </w:pPr>
          </w:p>
        </w:tc>
        <w:tc>
          <w:tcPr>
            <w:tcW w:w="2693" w:type="dxa"/>
            <w:vAlign w:val="center"/>
          </w:tcPr>
          <w:p w14:paraId="6B416E7E">
            <w:pPr>
              <w:jc w:val="center"/>
              <w:rPr>
                <w:rFonts w:ascii="仿宋" w:hAnsi="仿宋" w:eastAsia="仿宋" w:cs="仿宋"/>
                <w:szCs w:val="21"/>
              </w:rPr>
            </w:pPr>
          </w:p>
        </w:tc>
        <w:tc>
          <w:tcPr>
            <w:tcW w:w="1417" w:type="dxa"/>
            <w:vAlign w:val="center"/>
          </w:tcPr>
          <w:p w14:paraId="4B83543D">
            <w:pPr>
              <w:jc w:val="center"/>
              <w:rPr>
                <w:rFonts w:hint="eastAsia" w:ascii="仿宋" w:hAnsi="仿宋" w:eastAsia="仿宋" w:cs="仿宋"/>
                <w:szCs w:val="21"/>
              </w:rPr>
            </w:pPr>
          </w:p>
        </w:tc>
        <w:tc>
          <w:tcPr>
            <w:tcW w:w="1560" w:type="dxa"/>
            <w:vAlign w:val="center"/>
          </w:tcPr>
          <w:p w14:paraId="5271C6EC">
            <w:pPr>
              <w:jc w:val="center"/>
              <w:rPr>
                <w:rFonts w:ascii="仿宋" w:hAnsi="仿宋" w:eastAsia="仿宋" w:cs="仿宋"/>
                <w:szCs w:val="21"/>
              </w:rPr>
            </w:pPr>
          </w:p>
        </w:tc>
      </w:tr>
      <w:tr w14:paraId="4DAEBA48">
        <w:trPr>
          <w:cantSplit/>
          <w:trHeight w:val="567" w:hRule="exact"/>
        </w:trPr>
        <w:tc>
          <w:tcPr>
            <w:tcW w:w="851" w:type="dxa"/>
            <w:vAlign w:val="center"/>
          </w:tcPr>
          <w:p w14:paraId="122AD357">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24DA72FA">
            <w:pPr>
              <w:jc w:val="center"/>
              <w:rPr>
                <w:rFonts w:ascii="仿宋" w:hAnsi="仿宋" w:eastAsia="仿宋" w:cs="仿宋"/>
                <w:szCs w:val="21"/>
              </w:rPr>
            </w:pPr>
          </w:p>
        </w:tc>
        <w:tc>
          <w:tcPr>
            <w:tcW w:w="992" w:type="dxa"/>
            <w:vAlign w:val="center"/>
          </w:tcPr>
          <w:p w14:paraId="14DFD084">
            <w:pPr>
              <w:jc w:val="center"/>
              <w:rPr>
                <w:rFonts w:ascii="仿宋" w:hAnsi="仿宋" w:eastAsia="仿宋" w:cs="仿宋"/>
                <w:szCs w:val="21"/>
              </w:rPr>
            </w:pPr>
          </w:p>
        </w:tc>
        <w:tc>
          <w:tcPr>
            <w:tcW w:w="1560" w:type="dxa"/>
            <w:vAlign w:val="center"/>
          </w:tcPr>
          <w:p w14:paraId="59104ACD">
            <w:pPr>
              <w:jc w:val="center"/>
              <w:rPr>
                <w:rFonts w:ascii="仿宋" w:hAnsi="仿宋" w:eastAsia="仿宋" w:cs="仿宋"/>
                <w:szCs w:val="21"/>
              </w:rPr>
            </w:pPr>
          </w:p>
        </w:tc>
        <w:tc>
          <w:tcPr>
            <w:tcW w:w="2693" w:type="dxa"/>
            <w:vAlign w:val="center"/>
          </w:tcPr>
          <w:p w14:paraId="18F320C5">
            <w:pPr>
              <w:jc w:val="center"/>
              <w:rPr>
                <w:rFonts w:ascii="仿宋" w:hAnsi="仿宋" w:eastAsia="仿宋" w:cs="仿宋"/>
                <w:szCs w:val="21"/>
              </w:rPr>
            </w:pPr>
          </w:p>
        </w:tc>
        <w:tc>
          <w:tcPr>
            <w:tcW w:w="1417" w:type="dxa"/>
            <w:vAlign w:val="center"/>
          </w:tcPr>
          <w:p w14:paraId="10A7B7C2">
            <w:pPr>
              <w:jc w:val="center"/>
              <w:rPr>
                <w:rFonts w:hint="eastAsia" w:ascii="仿宋" w:hAnsi="仿宋" w:eastAsia="仿宋" w:cs="仿宋"/>
                <w:szCs w:val="21"/>
              </w:rPr>
            </w:pPr>
          </w:p>
        </w:tc>
        <w:tc>
          <w:tcPr>
            <w:tcW w:w="1560" w:type="dxa"/>
            <w:vAlign w:val="center"/>
          </w:tcPr>
          <w:p w14:paraId="1D429DD4">
            <w:pPr>
              <w:jc w:val="center"/>
              <w:rPr>
                <w:rFonts w:ascii="仿宋" w:hAnsi="仿宋" w:eastAsia="仿宋" w:cs="仿宋"/>
                <w:szCs w:val="21"/>
              </w:rPr>
            </w:pPr>
          </w:p>
        </w:tc>
      </w:tr>
      <w:tr w14:paraId="3A1DB629">
        <w:trPr>
          <w:cantSplit/>
          <w:trHeight w:val="567" w:hRule="exact"/>
        </w:trPr>
        <w:tc>
          <w:tcPr>
            <w:tcW w:w="851" w:type="dxa"/>
            <w:vAlign w:val="center"/>
          </w:tcPr>
          <w:p w14:paraId="6F148C0F">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3C46D454">
            <w:pPr>
              <w:jc w:val="center"/>
              <w:rPr>
                <w:rFonts w:ascii="仿宋" w:hAnsi="仿宋" w:eastAsia="仿宋" w:cs="仿宋"/>
                <w:szCs w:val="21"/>
              </w:rPr>
            </w:pPr>
          </w:p>
        </w:tc>
        <w:tc>
          <w:tcPr>
            <w:tcW w:w="992" w:type="dxa"/>
            <w:vAlign w:val="center"/>
          </w:tcPr>
          <w:p w14:paraId="4B09CF6E">
            <w:pPr>
              <w:jc w:val="center"/>
              <w:rPr>
                <w:rFonts w:ascii="仿宋" w:hAnsi="仿宋" w:eastAsia="仿宋" w:cs="仿宋"/>
                <w:szCs w:val="21"/>
              </w:rPr>
            </w:pPr>
          </w:p>
        </w:tc>
        <w:tc>
          <w:tcPr>
            <w:tcW w:w="1560" w:type="dxa"/>
            <w:vAlign w:val="center"/>
          </w:tcPr>
          <w:p w14:paraId="7B707A01">
            <w:pPr>
              <w:jc w:val="center"/>
              <w:rPr>
                <w:rFonts w:ascii="仿宋" w:hAnsi="仿宋" w:eastAsia="仿宋" w:cs="仿宋"/>
                <w:szCs w:val="21"/>
              </w:rPr>
            </w:pPr>
          </w:p>
        </w:tc>
        <w:tc>
          <w:tcPr>
            <w:tcW w:w="2693" w:type="dxa"/>
            <w:vAlign w:val="center"/>
          </w:tcPr>
          <w:p w14:paraId="4E22B30B">
            <w:pPr>
              <w:jc w:val="center"/>
              <w:rPr>
                <w:rFonts w:ascii="仿宋" w:hAnsi="仿宋" w:eastAsia="仿宋" w:cs="仿宋"/>
                <w:szCs w:val="21"/>
              </w:rPr>
            </w:pPr>
          </w:p>
        </w:tc>
        <w:tc>
          <w:tcPr>
            <w:tcW w:w="1417" w:type="dxa"/>
            <w:vAlign w:val="center"/>
          </w:tcPr>
          <w:p w14:paraId="1CE2D17C">
            <w:pPr>
              <w:jc w:val="center"/>
              <w:rPr>
                <w:rFonts w:hint="eastAsia" w:ascii="仿宋" w:hAnsi="仿宋" w:eastAsia="仿宋" w:cs="仿宋"/>
                <w:szCs w:val="21"/>
              </w:rPr>
            </w:pPr>
          </w:p>
        </w:tc>
        <w:tc>
          <w:tcPr>
            <w:tcW w:w="1560" w:type="dxa"/>
            <w:vAlign w:val="center"/>
          </w:tcPr>
          <w:p w14:paraId="5988177F">
            <w:pPr>
              <w:jc w:val="center"/>
              <w:rPr>
                <w:rFonts w:ascii="仿宋" w:hAnsi="仿宋" w:eastAsia="仿宋" w:cs="仿宋"/>
                <w:szCs w:val="21"/>
              </w:rPr>
            </w:pPr>
          </w:p>
        </w:tc>
      </w:tr>
      <w:tr w14:paraId="77225320">
        <w:trPr>
          <w:cantSplit/>
          <w:trHeight w:val="567" w:hRule="exact"/>
        </w:trPr>
        <w:tc>
          <w:tcPr>
            <w:tcW w:w="851" w:type="dxa"/>
            <w:vAlign w:val="center"/>
          </w:tcPr>
          <w:p w14:paraId="06ED71A6">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77B2EB8E">
            <w:pPr>
              <w:jc w:val="center"/>
              <w:rPr>
                <w:rFonts w:ascii="仿宋" w:hAnsi="仿宋" w:eastAsia="仿宋" w:cs="仿宋"/>
                <w:szCs w:val="21"/>
              </w:rPr>
            </w:pPr>
          </w:p>
        </w:tc>
        <w:tc>
          <w:tcPr>
            <w:tcW w:w="992" w:type="dxa"/>
            <w:vAlign w:val="center"/>
          </w:tcPr>
          <w:p w14:paraId="0BD3F675">
            <w:pPr>
              <w:jc w:val="center"/>
              <w:rPr>
                <w:rFonts w:ascii="仿宋" w:hAnsi="仿宋" w:eastAsia="仿宋" w:cs="仿宋"/>
                <w:szCs w:val="21"/>
              </w:rPr>
            </w:pPr>
          </w:p>
        </w:tc>
        <w:tc>
          <w:tcPr>
            <w:tcW w:w="1560" w:type="dxa"/>
            <w:vAlign w:val="center"/>
          </w:tcPr>
          <w:p w14:paraId="2732857E">
            <w:pPr>
              <w:jc w:val="center"/>
              <w:rPr>
                <w:rFonts w:ascii="仿宋" w:hAnsi="仿宋" w:eastAsia="仿宋" w:cs="仿宋"/>
                <w:szCs w:val="21"/>
              </w:rPr>
            </w:pPr>
          </w:p>
        </w:tc>
        <w:tc>
          <w:tcPr>
            <w:tcW w:w="2693" w:type="dxa"/>
            <w:vAlign w:val="center"/>
          </w:tcPr>
          <w:p w14:paraId="21FC6B53">
            <w:pPr>
              <w:jc w:val="center"/>
              <w:rPr>
                <w:rFonts w:ascii="仿宋" w:hAnsi="仿宋" w:eastAsia="仿宋" w:cs="仿宋"/>
                <w:szCs w:val="21"/>
              </w:rPr>
            </w:pPr>
          </w:p>
        </w:tc>
        <w:tc>
          <w:tcPr>
            <w:tcW w:w="1417" w:type="dxa"/>
            <w:vAlign w:val="center"/>
          </w:tcPr>
          <w:p w14:paraId="7E9C2A95">
            <w:pPr>
              <w:jc w:val="center"/>
              <w:rPr>
                <w:rFonts w:hint="eastAsia" w:ascii="仿宋" w:hAnsi="仿宋" w:eastAsia="仿宋" w:cs="仿宋"/>
                <w:szCs w:val="21"/>
              </w:rPr>
            </w:pPr>
          </w:p>
        </w:tc>
        <w:tc>
          <w:tcPr>
            <w:tcW w:w="1560" w:type="dxa"/>
            <w:vAlign w:val="center"/>
          </w:tcPr>
          <w:p w14:paraId="29420368">
            <w:pPr>
              <w:jc w:val="center"/>
              <w:rPr>
                <w:rFonts w:ascii="仿宋" w:hAnsi="仿宋" w:eastAsia="仿宋" w:cs="仿宋"/>
                <w:szCs w:val="21"/>
              </w:rPr>
            </w:pPr>
          </w:p>
        </w:tc>
      </w:tr>
      <w:tr w14:paraId="4FC02156">
        <w:trPr>
          <w:cantSplit/>
          <w:trHeight w:val="567" w:hRule="exact"/>
        </w:trPr>
        <w:tc>
          <w:tcPr>
            <w:tcW w:w="851" w:type="dxa"/>
            <w:vAlign w:val="center"/>
          </w:tcPr>
          <w:p w14:paraId="18D54BA5">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4FD0A9FA">
            <w:pPr>
              <w:jc w:val="center"/>
              <w:rPr>
                <w:rFonts w:ascii="仿宋" w:hAnsi="仿宋" w:eastAsia="仿宋" w:cs="仿宋"/>
                <w:szCs w:val="21"/>
              </w:rPr>
            </w:pPr>
          </w:p>
        </w:tc>
        <w:tc>
          <w:tcPr>
            <w:tcW w:w="992" w:type="dxa"/>
            <w:vAlign w:val="center"/>
          </w:tcPr>
          <w:p w14:paraId="3E7AA7EF">
            <w:pPr>
              <w:jc w:val="center"/>
              <w:rPr>
                <w:rFonts w:ascii="仿宋" w:hAnsi="仿宋" w:eastAsia="仿宋" w:cs="仿宋"/>
                <w:szCs w:val="21"/>
              </w:rPr>
            </w:pPr>
          </w:p>
        </w:tc>
        <w:tc>
          <w:tcPr>
            <w:tcW w:w="1560" w:type="dxa"/>
            <w:vAlign w:val="center"/>
          </w:tcPr>
          <w:p w14:paraId="44059B08">
            <w:pPr>
              <w:jc w:val="center"/>
              <w:rPr>
                <w:rFonts w:ascii="仿宋" w:hAnsi="仿宋" w:eastAsia="仿宋" w:cs="仿宋"/>
                <w:szCs w:val="21"/>
              </w:rPr>
            </w:pPr>
          </w:p>
        </w:tc>
        <w:tc>
          <w:tcPr>
            <w:tcW w:w="2693" w:type="dxa"/>
            <w:vAlign w:val="center"/>
          </w:tcPr>
          <w:p w14:paraId="17CC165D">
            <w:pPr>
              <w:jc w:val="center"/>
              <w:rPr>
                <w:rFonts w:ascii="仿宋" w:hAnsi="仿宋" w:eastAsia="仿宋" w:cs="仿宋"/>
                <w:szCs w:val="21"/>
              </w:rPr>
            </w:pPr>
          </w:p>
        </w:tc>
        <w:tc>
          <w:tcPr>
            <w:tcW w:w="1417" w:type="dxa"/>
            <w:vAlign w:val="center"/>
          </w:tcPr>
          <w:p w14:paraId="682B3233">
            <w:pPr>
              <w:jc w:val="center"/>
              <w:rPr>
                <w:rFonts w:hint="eastAsia" w:ascii="仿宋" w:hAnsi="仿宋" w:eastAsia="仿宋" w:cs="仿宋"/>
                <w:szCs w:val="21"/>
              </w:rPr>
            </w:pPr>
          </w:p>
        </w:tc>
        <w:tc>
          <w:tcPr>
            <w:tcW w:w="1560" w:type="dxa"/>
            <w:vAlign w:val="center"/>
          </w:tcPr>
          <w:p w14:paraId="3E141018">
            <w:pPr>
              <w:jc w:val="center"/>
              <w:rPr>
                <w:rFonts w:ascii="仿宋" w:hAnsi="仿宋" w:eastAsia="仿宋" w:cs="仿宋"/>
                <w:szCs w:val="21"/>
              </w:rPr>
            </w:pPr>
          </w:p>
        </w:tc>
      </w:tr>
      <w:tr w14:paraId="4E7F9030">
        <w:trPr>
          <w:cantSplit/>
          <w:trHeight w:val="567" w:hRule="exact"/>
        </w:trPr>
        <w:tc>
          <w:tcPr>
            <w:tcW w:w="851" w:type="dxa"/>
            <w:vAlign w:val="center"/>
          </w:tcPr>
          <w:p w14:paraId="42587E3D">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29C4C648">
            <w:pPr>
              <w:jc w:val="center"/>
              <w:rPr>
                <w:rFonts w:ascii="仿宋" w:hAnsi="仿宋" w:eastAsia="仿宋" w:cs="仿宋"/>
                <w:szCs w:val="21"/>
              </w:rPr>
            </w:pPr>
          </w:p>
        </w:tc>
        <w:tc>
          <w:tcPr>
            <w:tcW w:w="992" w:type="dxa"/>
            <w:vAlign w:val="center"/>
          </w:tcPr>
          <w:p w14:paraId="7CFFF20E">
            <w:pPr>
              <w:jc w:val="center"/>
              <w:rPr>
                <w:rFonts w:ascii="仿宋" w:hAnsi="仿宋" w:eastAsia="仿宋" w:cs="仿宋"/>
                <w:szCs w:val="21"/>
              </w:rPr>
            </w:pPr>
          </w:p>
        </w:tc>
        <w:tc>
          <w:tcPr>
            <w:tcW w:w="1560" w:type="dxa"/>
            <w:vAlign w:val="center"/>
          </w:tcPr>
          <w:p w14:paraId="7D6F97EC">
            <w:pPr>
              <w:jc w:val="center"/>
              <w:rPr>
                <w:rFonts w:ascii="仿宋" w:hAnsi="仿宋" w:eastAsia="仿宋" w:cs="仿宋"/>
                <w:szCs w:val="21"/>
              </w:rPr>
            </w:pPr>
          </w:p>
        </w:tc>
        <w:tc>
          <w:tcPr>
            <w:tcW w:w="2693" w:type="dxa"/>
            <w:vAlign w:val="center"/>
          </w:tcPr>
          <w:p w14:paraId="673C2039">
            <w:pPr>
              <w:jc w:val="center"/>
              <w:rPr>
                <w:rFonts w:ascii="仿宋" w:hAnsi="仿宋" w:eastAsia="仿宋" w:cs="仿宋"/>
                <w:szCs w:val="21"/>
              </w:rPr>
            </w:pPr>
          </w:p>
        </w:tc>
        <w:tc>
          <w:tcPr>
            <w:tcW w:w="1417" w:type="dxa"/>
            <w:vAlign w:val="center"/>
          </w:tcPr>
          <w:p w14:paraId="4EE2D98E">
            <w:pPr>
              <w:jc w:val="center"/>
              <w:rPr>
                <w:rFonts w:hint="eastAsia" w:ascii="仿宋" w:hAnsi="仿宋" w:eastAsia="仿宋" w:cs="仿宋"/>
                <w:szCs w:val="21"/>
              </w:rPr>
            </w:pPr>
          </w:p>
        </w:tc>
        <w:tc>
          <w:tcPr>
            <w:tcW w:w="1560" w:type="dxa"/>
            <w:vAlign w:val="center"/>
          </w:tcPr>
          <w:p w14:paraId="188A2382">
            <w:pPr>
              <w:jc w:val="center"/>
              <w:rPr>
                <w:rFonts w:ascii="仿宋" w:hAnsi="仿宋" w:eastAsia="仿宋" w:cs="仿宋"/>
                <w:szCs w:val="21"/>
              </w:rPr>
            </w:pPr>
          </w:p>
        </w:tc>
      </w:tr>
      <w:tr w14:paraId="26E801F2">
        <w:trPr>
          <w:cantSplit/>
          <w:trHeight w:val="567" w:hRule="exact"/>
        </w:trPr>
        <w:tc>
          <w:tcPr>
            <w:tcW w:w="851" w:type="dxa"/>
            <w:vAlign w:val="center"/>
          </w:tcPr>
          <w:p w14:paraId="106AC15B">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63354A72">
            <w:pPr>
              <w:jc w:val="center"/>
              <w:rPr>
                <w:rFonts w:ascii="仿宋" w:hAnsi="仿宋" w:eastAsia="仿宋" w:cs="仿宋"/>
                <w:szCs w:val="21"/>
              </w:rPr>
            </w:pPr>
          </w:p>
        </w:tc>
        <w:tc>
          <w:tcPr>
            <w:tcW w:w="992" w:type="dxa"/>
            <w:vAlign w:val="center"/>
          </w:tcPr>
          <w:p w14:paraId="51609654">
            <w:pPr>
              <w:jc w:val="center"/>
              <w:rPr>
                <w:rFonts w:ascii="仿宋" w:hAnsi="仿宋" w:eastAsia="仿宋" w:cs="仿宋"/>
                <w:szCs w:val="21"/>
              </w:rPr>
            </w:pPr>
          </w:p>
        </w:tc>
        <w:tc>
          <w:tcPr>
            <w:tcW w:w="1560" w:type="dxa"/>
            <w:vAlign w:val="center"/>
          </w:tcPr>
          <w:p w14:paraId="0B819669">
            <w:pPr>
              <w:jc w:val="center"/>
              <w:rPr>
                <w:rFonts w:ascii="仿宋" w:hAnsi="仿宋" w:eastAsia="仿宋" w:cs="仿宋"/>
                <w:szCs w:val="21"/>
              </w:rPr>
            </w:pPr>
          </w:p>
        </w:tc>
        <w:tc>
          <w:tcPr>
            <w:tcW w:w="2693" w:type="dxa"/>
            <w:vAlign w:val="center"/>
          </w:tcPr>
          <w:p w14:paraId="1C7D18DB">
            <w:pPr>
              <w:jc w:val="center"/>
              <w:rPr>
                <w:rFonts w:ascii="仿宋" w:hAnsi="仿宋" w:eastAsia="仿宋" w:cs="仿宋"/>
                <w:szCs w:val="21"/>
              </w:rPr>
            </w:pPr>
          </w:p>
        </w:tc>
        <w:tc>
          <w:tcPr>
            <w:tcW w:w="1417" w:type="dxa"/>
            <w:vAlign w:val="center"/>
          </w:tcPr>
          <w:p w14:paraId="079305C3">
            <w:pPr>
              <w:jc w:val="center"/>
              <w:rPr>
                <w:rFonts w:hint="eastAsia" w:ascii="仿宋" w:hAnsi="仿宋" w:eastAsia="仿宋" w:cs="仿宋"/>
                <w:szCs w:val="21"/>
              </w:rPr>
            </w:pPr>
          </w:p>
        </w:tc>
        <w:tc>
          <w:tcPr>
            <w:tcW w:w="1560" w:type="dxa"/>
            <w:vAlign w:val="center"/>
          </w:tcPr>
          <w:p w14:paraId="1D89DF35">
            <w:pPr>
              <w:jc w:val="center"/>
              <w:rPr>
                <w:rFonts w:ascii="仿宋" w:hAnsi="仿宋" w:eastAsia="仿宋" w:cs="仿宋"/>
                <w:szCs w:val="21"/>
              </w:rPr>
            </w:pPr>
          </w:p>
        </w:tc>
      </w:tr>
      <w:tr w14:paraId="5FF5DCB3">
        <w:trPr>
          <w:cantSplit/>
          <w:trHeight w:val="567" w:hRule="exact"/>
        </w:trPr>
        <w:tc>
          <w:tcPr>
            <w:tcW w:w="851" w:type="dxa"/>
            <w:vAlign w:val="center"/>
          </w:tcPr>
          <w:p w14:paraId="0B6F1D70">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0D454FC5">
            <w:pPr>
              <w:jc w:val="center"/>
              <w:rPr>
                <w:rFonts w:ascii="仿宋" w:hAnsi="仿宋" w:eastAsia="仿宋" w:cs="仿宋"/>
                <w:szCs w:val="21"/>
              </w:rPr>
            </w:pPr>
          </w:p>
        </w:tc>
        <w:tc>
          <w:tcPr>
            <w:tcW w:w="992" w:type="dxa"/>
            <w:vAlign w:val="center"/>
          </w:tcPr>
          <w:p w14:paraId="3E0D0F1F">
            <w:pPr>
              <w:jc w:val="center"/>
              <w:rPr>
                <w:rFonts w:ascii="仿宋" w:hAnsi="仿宋" w:eastAsia="仿宋" w:cs="仿宋"/>
                <w:szCs w:val="21"/>
              </w:rPr>
            </w:pPr>
          </w:p>
        </w:tc>
        <w:tc>
          <w:tcPr>
            <w:tcW w:w="1560" w:type="dxa"/>
            <w:vAlign w:val="center"/>
          </w:tcPr>
          <w:p w14:paraId="3C2DDCF8">
            <w:pPr>
              <w:jc w:val="center"/>
              <w:rPr>
                <w:rFonts w:ascii="仿宋" w:hAnsi="仿宋" w:eastAsia="仿宋" w:cs="仿宋"/>
                <w:szCs w:val="21"/>
              </w:rPr>
            </w:pPr>
          </w:p>
        </w:tc>
        <w:tc>
          <w:tcPr>
            <w:tcW w:w="2693" w:type="dxa"/>
            <w:vAlign w:val="center"/>
          </w:tcPr>
          <w:p w14:paraId="77D25CC9">
            <w:pPr>
              <w:jc w:val="center"/>
              <w:rPr>
                <w:rFonts w:ascii="仿宋" w:hAnsi="仿宋" w:eastAsia="仿宋" w:cs="仿宋"/>
                <w:szCs w:val="21"/>
              </w:rPr>
            </w:pPr>
          </w:p>
        </w:tc>
        <w:tc>
          <w:tcPr>
            <w:tcW w:w="1417" w:type="dxa"/>
            <w:vAlign w:val="center"/>
          </w:tcPr>
          <w:p w14:paraId="1FC1814D">
            <w:pPr>
              <w:jc w:val="center"/>
              <w:rPr>
                <w:rFonts w:hint="eastAsia" w:ascii="仿宋" w:hAnsi="仿宋" w:eastAsia="仿宋" w:cs="仿宋"/>
                <w:szCs w:val="21"/>
              </w:rPr>
            </w:pPr>
          </w:p>
        </w:tc>
        <w:tc>
          <w:tcPr>
            <w:tcW w:w="1560" w:type="dxa"/>
            <w:vAlign w:val="center"/>
          </w:tcPr>
          <w:p w14:paraId="147BC391">
            <w:pPr>
              <w:jc w:val="center"/>
              <w:rPr>
                <w:rFonts w:ascii="仿宋" w:hAnsi="仿宋" w:eastAsia="仿宋" w:cs="仿宋"/>
                <w:szCs w:val="21"/>
              </w:rPr>
            </w:pPr>
          </w:p>
        </w:tc>
      </w:tr>
      <w:tr w14:paraId="15E71211">
        <w:trPr>
          <w:cantSplit/>
          <w:trHeight w:val="567" w:hRule="exact"/>
        </w:trPr>
        <w:tc>
          <w:tcPr>
            <w:tcW w:w="851" w:type="dxa"/>
            <w:vAlign w:val="center"/>
          </w:tcPr>
          <w:p w14:paraId="1DE1A4AC">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17A41F14">
            <w:pPr>
              <w:jc w:val="center"/>
              <w:rPr>
                <w:rFonts w:ascii="仿宋" w:hAnsi="仿宋" w:eastAsia="仿宋" w:cs="仿宋"/>
                <w:szCs w:val="21"/>
              </w:rPr>
            </w:pPr>
          </w:p>
        </w:tc>
        <w:tc>
          <w:tcPr>
            <w:tcW w:w="992" w:type="dxa"/>
            <w:vAlign w:val="center"/>
          </w:tcPr>
          <w:p w14:paraId="060E1C4B">
            <w:pPr>
              <w:jc w:val="center"/>
              <w:rPr>
                <w:rFonts w:ascii="仿宋" w:hAnsi="仿宋" w:eastAsia="仿宋" w:cs="仿宋"/>
                <w:szCs w:val="21"/>
              </w:rPr>
            </w:pPr>
          </w:p>
        </w:tc>
        <w:tc>
          <w:tcPr>
            <w:tcW w:w="1560" w:type="dxa"/>
            <w:vAlign w:val="center"/>
          </w:tcPr>
          <w:p w14:paraId="7CA4BAD1">
            <w:pPr>
              <w:jc w:val="center"/>
              <w:rPr>
                <w:rFonts w:ascii="仿宋" w:hAnsi="仿宋" w:eastAsia="仿宋" w:cs="仿宋"/>
                <w:szCs w:val="21"/>
              </w:rPr>
            </w:pPr>
          </w:p>
        </w:tc>
        <w:tc>
          <w:tcPr>
            <w:tcW w:w="2693" w:type="dxa"/>
            <w:vAlign w:val="center"/>
          </w:tcPr>
          <w:p w14:paraId="1A5AEB50">
            <w:pPr>
              <w:jc w:val="center"/>
              <w:rPr>
                <w:rFonts w:ascii="仿宋" w:hAnsi="仿宋" w:eastAsia="仿宋" w:cs="仿宋"/>
                <w:szCs w:val="21"/>
              </w:rPr>
            </w:pPr>
          </w:p>
        </w:tc>
        <w:tc>
          <w:tcPr>
            <w:tcW w:w="1417" w:type="dxa"/>
            <w:vAlign w:val="center"/>
          </w:tcPr>
          <w:p w14:paraId="4A1363CE">
            <w:pPr>
              <w:jc w:val="center"/>
              <w:rPr>
                <w:rFonts w:hint="eastAsia" w:ascii="仿宋" w:hAnsi="仿宋" w:eastAsia="仿宋" w:cs="仿宋"/>
                <w:szCs w:val="21"/>
              </w:rPr>
            </w:pPr>
          </w:p>
        </w:tc>
        <w:tc>
          <w:tcPr>
            <w:tcW w:w="1560" w:type="dxa"/>
            <w:vAlign w:val="center"/>
          </w:tcPr>
          <w:p w14:paraId="118695B0">
            <w:pPr>
              <w:jc w:val="center"/>
              <w:rPr>
                <w:rFonts w:ascii="仿宋" w:hAnsi="仿宋" w:eastAsia="仿宋" w:cs="仿宋"/>
                <w:szCs w:val="21"/>
              </w:rPr>
            </w:pPr>
          </w:p>
        </w:tc>
      </w:tr>
      <w:tr w14:paraId="4E9B826C">
        <w:trPr>
          <w:cantSplit/>
          <w:trHeight w:val="567" w:hRule="exact"/>
        </w:trPr>
        <w:tc>
          <w:tcPr>
            <w:tcW w:w="851" w:type="dxa"/>
            <w:vAlign w:val="center"/>
          </w:tcPr>
          <w:p w14:paraId="389DBABE">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0D4EAC49">
            <w:pPr>
              <w:jc w:val="center"/>
              <w:rPr>
                <w:rFonts w:ascii="仿宋" w:hAnsi="仿宋" w:eastAsia="仿宋" w:cs="仿宋"/>
                <w:szCs w:val="21"/>
              </w:rPr>
            </w:pPr>
          </w:p>
        </w:tc>
        <w:tc>
          <w:tcPr>
            <w:tcW w:w="992" w:type="dxa"/>
            <w:vAlign w:val="center"/>
          </w:tcPr>
          <w:p w14:paraId="096A9255">
            <w:pPr>
              <w:jc w:val="center"/>
              <w:rPr>
                <w:rFonts w:ascii="仿宋" w:hAnsi="仿宋" w:eastAsia="仿宋" w:cs="仿宋"/>
                <w:szCs w:val="21"/>
              </w:rPr>
            </w:pPr>
          </w:p>
        </w:tc>
        <w:tc>
          <w:tcPr>
            <w:tcW w:w="1560" w:type="dxa"/>
            <w:vAlign w:val="center"/>
          </w:tcPr>
          <w:p w14:paraId="71405961">
            <w:pPr>
              <w:jc w:val="center"/>
              <w:rPr>
                <w:rFonts w:ascii="仿宋" w:hAnsi="仿宋" w:eastAsia="仿宋" w:cs="仿宋"/>
                <w:szCs w:val="21"/>
              </w:rPr>
            </w:pPr>
          </w:p>
        </w:tc>
        <w:tc>
          <w:tcPr>
            <w:tcW w:w="2693" w:type="dxa"/>
            <w:vAlign w:val="center"/>
          </w:tcPr>
          <w:p w14:paraId="1D153D47">
            <w:pPr>
              <w:jc w:val="center"/>
              <w:rPr>
                <w:rFonts w:ascii="仿宋" w:hAnsi="仿宋" w:eastAsia="仿宋" w:cs="仿宋"/>
                <w:szCs w:val="21"/>
              </w:rPr>
            </w:pPr>
          </w:p>
        </w:tc>
        <w:tc>
          <w:tcPr>
            <w:tcW w:w="1417" w:type="dxa"/>
            <w:vAlign w:val="center"/>
          </w:tcPr>
          <w:p w14:paraId="2FBE828C">
            <w:pPr>
              <w:jc w:val="center"/>
              <w:rPr>
                <w:rFonts w:hint="eastAsia" w:ascii="仿宋" w:hAnsi="仿宋" w:eastAsia="仿宋" w:cs="仿宋"/>
                <w:szCs w:val="21"/>
              </w:rPr>
            </w:pPr>
          </w:p>
        </w:tc>
        <w:tc>
          <w:tcPr>
            <w:tcW w:w="1560" w:type="dxa"/>
            <w:vAlign w:val="center"/>
          </w:tcPr>
          <w:p w14:paraId="0559E156">
            <w:pPr>
              <w:jc w:val="center"/>
              <w:rPr>
                <w:rFonts w:ascii="仿宋" w:hAnsi="仿宋" w:eastAsia="仿宋" w:cs="仿宋"/>
                <w:szCs w:val="21"/>
              </w:rPr>
            </w:pPr>
          </w:p>
        </w:tc>
      </w:tr>
      <w:tr w14:paraId="24D5908F">
        <w:trPr>
          <w:cantSplit/>
          <w:trHeight w:val="567" w:hRule="exact"/>
        </w:trPr>
        <w:tc>
          <w:tcPr>
            <w:tcW w:w="851" w:type="dxa"/>
            <w:vAlign w:val="center"/>
          </w:tcPr>
          <w:p w14:paraId="10855C21">
            <w:pPr>
              <w:widowControl/>
              <w:jc w:val="center"/>
              <w:textAlignment w:val="bottom"/>
              <w:rPr>
                <w:rFonts w:hint="eastAsia" w:ascii="仿宋" w:hAnsi="仿宋" w:eastAsia="仿宋" w:cs="仿宋"/>
                <w:color w:val="000000"/>
                <w:kern w:val="0"/>
                <w:szCs w:val="21"/>
                <w:lang w:bidi="ar"/>
              </w:rPr>
            </w:pPr>
          </w:p>
        </w:tc>
        <w:tc>
          <w:tcPr>
            <w:tcW w:w="1276" w:type="dxa"/>
            <w:vAlign w:val="center"/>
          </w:tcPr>
          <w:p w14:paraId="481F5F07">
            <w:pPr>
              <w:jc w:val="center"/>
              <w:rPr>
                <w:rFonts w:ascii="仿宋" w:hAnsi="仿宋" w:eastAsia="仿宋" w:cs="仿宋"/>
                <w:szCs w:val="21"/>
              </w:rPr>
            </w:pPr>
          </w:p>
        </w:tc>
        <w:tc>
          <w:tcPr>
            <w:tcW w:w="992" w:type="dxa"/>
            <w:vAlign w:val="center"/>
          </w:tcPr>
          <w:p w14:paraId="04097F87">
            <w:pPr>
              <w:jc w:val="center"/>
              <w:rPr>
                <w:rFonts w:ascii="仿宋" w:hAnsi="仿宋" w:eastAsia="仿宋" w:cs="仿宋"/>
                <w:szCs w:val="21"/>
              </w:rPr>
            </w:pPr>
          </w:p>
        </w:tc>
        <w:tc>
          <w:tcPr>
            <w:tcW w:w="1560" w:type="dxa"/>
            <w:vAlign w:val="center"/>
          </w:tcPr>
          <w:p w14:paraId="5A5624F3">
            <w:pPr>
              <w:jc w:val="center"/>
              <w:rPr>
                <w:rFonts w:ascii="仿宋" w:hAnsi="仿宋" w:eastAsia="仿宋" w:cs="仿宋"/>
                <w:szCs w:val="21"/>
              </w:rPr>
            </w:pPr>
          </w:p>
        </w:tc>
        <w:tc>
          <w:tcPr>
            <w:tcW w:w="2693" w:type="dxa"/>
            <w:vAlign w:val="center"/>
          </w:tcPr>
          <w:p w14:paraId="18062AAD">
            <w:pPr>
              <w:jc w:val="center"/>
              <w:rPr>
                <w:rFonts w:ascii="仿宋" w:hAnsi="仿宋" w:eastAsia="仿宋" w:cs="仿宋"/>
                <w:szCs w:val="21"/>
              </w:rPr>
            </w:pPr>
          </w:p>
        </w:tc>
        <w:tc>
          <w:tcPr>
            <w:tcW w:w="1417" w:type="dxa"/>
            <w:vAlign w:val="center"/>
          </w:tcPr>
          <w:p w14:paraId="351C4D59">
            <w:pPr>
              <w:jc w:val="center"/>
              <w:rPr>
                <w:rFonts w:hint="eastAsia" w:ascii="仿宋" w:hAnsi="仿宋" w:eastAsia="仿宋" w:cs="仿宋"/>
                <w:szCs w:val="21"/>
              </w:rPr>
            </w:pPr>
          </w:p>
        </w:tc>
        <w:tc>
          <w:tcPr>
            <w:tcW w:w="1560" w:type="dxa"/>
            <w:vAlign w:val="center"/>
          </w:tcPr>
          <w:p w14:paraId="1454D4D3">
            <w:pPr>
              <w:jc w:val="center"/>
              <w:rPr>
                <w:rFonts w:ascii="仿宋" w:hAnsi="仿宋" w:eastAsia="仿宋" w:cs="仿宋"/>
                <w:szCs w:val="21"/>
              </w:rPr>
            </w:pPr>
          </w:p>
        </w:tc>
      </w:tr>
    </w:tbl>
    <w:p w14:paraId="046DDEEA">
      <w:pPr>
        <w:rPr>
          <w:rFonts w:hint="eastAsia"/>
        </w:rPr>
      </w:pPr>
      <w:r>
        <w:rPr>
          <w:rFonts w:hint="eastAsia"/>
        </w:rPr>
        <w:t>（可附页）</w:t>
      </w:r>
    </w:p>
    <w:p w14:paraId="618D64E5">
      <w:pPr>
        <w:numPr>
          <w:ilvl w:val="255"/>
          <w:numId w:val="0"/>
        </w:numPr>
        <w:rPr>
          <w:rFonts w:ascii="Times New Roman" w:hAnsi="Times New Roman" w:eastAsia="FangSong_GB2312"/>
          <w:color w:val="000000" w:themeColor="text1"/>
          <w:sz w:val="24"/>
          <w:szCs w:val="24"/>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FangSong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Wingdings 2">
    <w:panose1 w:val="05020102010507070707"/>
    <w:charset w:val="02"/>
    <w:family w:val="roman"/>
    <w:pitch w:val="default"/>
    <w:sig w:usb0="00000000" w:usb1="00000000" w:usb2="00000000" w:usb3="00000000" w:csb0="8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77A11">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477A14">
                          <w:pPr>
                            <w:snapToGrid w:val="0"/>
                            <w:rPr>
                              <w:rFonts w:ascii="Times New Roman Regular" w:hAnsi="Times New Roman Regular" w:cs="Times New Roman Regular"/>
                              <w:sz w:val="18"/>
                            </w:rPr>
                          </w:pPr>
                          <w:r>
                            <w:rPr>
                              <w:rFonts w:ascii="Times New Roman Regular" w:hAnsi="Times New Roman Regular" w:cs="Times New Roman Regular"/>
                              <w:sz w:val="18"/>
                            </w:rPr>
                            <w:t xml:space="preserve">— </w:t>
                          </w:r>
                          <w:r>
                            <w:rPr>
                              <w:rFonts w:ascii="Times New Roman Regular" w:hAnsi="Times New Roman Regular" w:cs="Times New Roman Regular"/>
                              <w:sz w:val="18"/>
                            </w:rPr>
                            <w:fldChar w:fldCharType="begin"/>
                          </w:r>
                          <w:r>
                            <w:rPr>
                              <w:rFonts w:ascii="Times New Roman Regular" w:hAnsi="Times New Roman Regular" w:cs="Times New Roman Regular"/>
                              <w:sz w:val="18"/>
                            </w:rPr>
                            <w:instrText xml:space="preserve"> PAGE  \* MERGEFORMAT </w:instrText>
                          </w:r>
                          <w:r>
                            <w:rPr>
                              <w:rFonts w:ascii="Times New Roman Regular" w:hAnsi="Times New Roman Regular" w:cs="Times New Roman Regular"/>
                              <w:sz w:val="18"/>
                            </w:rPr>
                            <w:fldChar w:fldCharType="separate"/>
                          </w:r>
                          <w:r>
                            <w:rPr>
                              <w:rFonts w:ascii="Times New Roman Regular" w:hAnsi="Times New Roman Regular" w:cs="Times New Roman Regular"/>
                              <w:sz w:val="18"/>
                            </w:rPr>
                            <w:t>1</w:t>
                          </w:r>
                          <w:r>
                            <w:rPr>
                              <w:rFonts w:ascii="Times New Roman Regular" w:hAnsi="Times New Roman Regular" w:cs="Times New Roman Regular"/>
                              <w:sz w:val="18"/>
                            </w:rPr>
                            <w:fldChar w:fldCharType="end"/>
                          </w:r>
                          <w:r>
                            <w:rPr>
                              <w:rFonts w:ascii="Times New Roman Regular" w:hAnsi="Times New Roman Regular" w:cs="Times New Roman Regular"/>
                              <w:sz w:val="18"/>
                            </w:rPr>
                            <w:t xml:space="preserve"> —</w:t>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Na8P8XFAQAAkAMAAA4AAAAAAAAAAQAgAAAAHgEAAGRycy9lMm9Eb2MueG1s&#10;UEsFBgAAAAAGAAYAWQEAAFUFAAAAAA==&#10;">
              <v:fill on="f" focussize="0,0"/>
              <v:stroke on="f"/>
              <v:imagedata o:title=""/>
              <o:lock v:ext="edit" aspectratio="f"/>
              <v:textbox inset="0mm,0mm,0mm,0mm" style="mso-fit-shape-to-text:t;">
                <w:txbxContent>
                  <w:p w14:paraId="7E477A14">
                    <w:pPr>
                      <w:snapToGrid w:val="0"/>
                      <w:rPr>
                        <w:rFonts w:ascii="Times New Roman Regular" w:hAnsi="Times New Roman Regular" w:cs="Times New Roman Regular"/>
                        <w:sz w:val="18"/>
                      </w:rPr>
                    </w:pPr>
                    <w:r>
                      <w:rPr>
                        <w:rFonts w:ascii="Times New Roman Regular" w:hAnsi="Times New Roman Regular" w:cs="Times New Roman Regular"/>
                        <w:sz w:val="18"/>
                      </w:rPr>
                      <w:t xml:space="preserve">— </w:t>
                    </w:r>
                    <w:r>
                      <w:rPr>
                        <w:rFonts w:ascii="Times New Roman Regular" w:hAnsi="Times New Roman Regular" w:cs="Times New Roman Regular"/>
                        <w:sz w:val="18"/>
                      </w:rPr>
                      <w:fldChar w:fldCharType="begin"/>
                    </w:r>
                    <w:r>
                      <w:rPr>
                        <w:rFonts w:ascii="Times New Roman Regular" w:hAnsi="Times New Roman Regular" w:cs="Times New Roman Regular"/>
                        <w:sz w:val="18"/>
                      </w:rPr>
                      <w:instrText xml:space="preserve"> PAGE  \* MERGEFORMAT </w:instrText>
                    </w:r>
                    <w:r>
                      <w:rPr>
                        <w:rFonts w:ascii="Times New Roman Regular" w:hAnsi="Times New Roman Regular" w:cs="Times New Roman Regular"/>
                        <w:sz w:val="18"/>
                      </w:rPr>
                      <w:fldChar w:fldCharType="separate"/>
                    </w:r>
                    <w:r>
                      <w:rPr>
                        <w:rFonts w:ascii="Times New Roman Regular" w:hAnsi="Times New Roman Regular" w:cs="Times New Roman Regular"/>
                        <w:sz w:val="18"/>
                      </w:rPr>
                      <w:t>1</w:t>
                    </w:r>
                    <w:r>
                      <w:rPr>
                        <w:rFonts w:ascii="Times New Roman Regular" w:hAnsi="Times New Roman Regular" w:cs="Times New Roman Regular"/>
                        <w:sz w:val="18"/>
                      </w:rPr>
                      <w:fldChar w:fldCharType="end"/>
                    </w:r>
                    <w:r>
                      <w:rPr>
                        <w:rFonts w:ascii="Times New Roman Regular" w:hAnsi="Times New Roman Regular" w:cs="Times New Roman Regular"/>
                        <w:sz w:val="1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13A340"/>
    <w:multiLevelType w:val="singleLevel"/>
    <w:tmpl w:val="9F13A340"/>
    <w:lvl w:ilvl="0" w:tentative="0">
      <w:start w:val="1"/>
      <w:numFmt w:val="decimal"/>
      <w:lvlText w:val="%1."/>
      <w:lvlJc w:val="left"/>
      <w:pPr>
        <w:tabs>
          <w:tab w:val="left" w:pos="312"/>
        </w:tabs>
      </w:pPr>
    </w:lvl>
  </w:abstractNum>
  <w:abstractNum w:abstractNumId="1">
    <w:nsid w:val="F42104F4"/>
    <w:multiLevelType w:val="singleLevel"/>
    <w:tmpl w:val="F42104F4"/>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NotDisplayPageBoundaries w:val="1"/>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B00A3B"/>
    <w:rsid w:val="00006DB8"/>
    <w:rsid w:val="000345A0"/>
    <w:rsid w:val="0004481C"/>
    <w:rsid w:val="000911A1"/>
    <w:rsid w:val="000A6A3F"/>
    <w:rsid w:val="000B22A3"/>
    <w:rsid w:val="001113F5"/>
    <w:rsid w:val="001809D8"/>
    <w:rsid w:val="001C2030"/>
    <w:rsid w:val="001C4B8A"/>
    <w:rsid w:val="001E01D8"/>
    <w:rsid w:val="002071F6"/>
    <w:rsid w:val="00254C47"/>
    <w:rsid w:val="00262312"/>
    <w:rsid w:val="00262ED1"/>
    <w:rsid w:val="00270B03"/>
    <w:rsid w:val="00287A96"/>
    <w:rsid w:val="002D60C8"/>
    <w:rsid w:val="00352E05"/>
    <w:rsid w:val="00364D95"/>
    <w:rsid w:val="00366D20"/>
    <w:rsid w:val="003E2F2D"/>
    <w:rsid w:val="003E7A39"/>
    <w:rsid w:val="0049739B"/>
    <w:rsid w:val="004A66CF"/>
    <w:rsid w:val="004D2944"/>
    <w:rsid w:val="00505224"/>
    <w:rsid w:val="00526D08"/>
    <w:rsid w:val="00532AFE"/>
    <w:rsid w:val="005426C7"/>
    <w:rsid w:val="005833FF"/>
    <w:rsid w:val="0059419B"/>
    <w:rsid w:val="00680218"/>
    <w:rsid w:val="00680513"/>
    <w:rsid w:val="00681A9E"/>
    <w:rsid w:val="006B1F4E"/>
    <w:rsid w:val="006C29DD"/>
    <w:rsid w:val="006E52DC"/>
    <w:rsid w:val="006F0B7D"/>
    <w:rsid w:val="006F21C8"/>
    <w:rsid w:val="00781357"/>
    <w:rsid w:val="008027ED"/>
    <w:rsid w:val="00803090"/>
    <w:rsid w:val="0080456E"/>
    <w:rsid w:val="008A6BBD"/>
    <w:rsid w:val="008D4CA1"/>
    <w:rsid w:val="009364F9"/>
    <w:rsid w:val="0094553B"/>
    <w:rsid w:val="00972B19"/>
    <w:rsid w:val="009C7557"/>
    <w:rsid w:val="009F6BE5"/>
    <w:rsid w:val="00AF1C16"/>
    <w:rsid w:val="00B00A3B"/>
    <w:rsid w:val="00B35825"/>
    <w:rsid w:val="00B63DAF"/>
    <w:rsid w:val="00B710AC"/>
    <w:rsid w:val="00BF1A16"/>
    <w:rsid w:val="00C21010"/>
    <w:rsid w:val="00C43063"/>
    <w:rsid w:val="00C51448"/>
    <w:rsid w:val="00C901B7"/>
    <w:rsid w:val="00DC54B1"/>
    <w:rsid w:val="00DE100F"/>
    <w:rsid w:val="00DF21CC"/>
    <w:rsid w:val="00DF5DA9"/>
    <w:rsid w:val="00F11A69"/>
    <w:rsid w:val="00F223B7"/>
    <w:rsid w:val="00FF1A5F"/>
    <w:rsid w:val="01613FCF"/>
    <w:rsid w:val="02FBB823"/>
    <w:rsid w:val="04687787"/>
    <w:rsid w:val="057B6525"/>
    <w:rsid w:val="076653B1"/>
    <w:rsid w:val="076BB020"/>
    <w:rsid w:val="078104A9"/>
    <w:rsid w:val="087A0447"/>
    <w:rsid w:val="090D306A"/>
    <w:rsid w:val="0B1A61F3"/>
    <w:rsid w:val="0BDD8C6C"/>
    <w:rsid w:val="0D817E13"/>
    <w:rsid w:val="0D9511B3"/>
    <w:rsid w:val="0DC85FA0"/>
    <w:rsid w:val="0DFFB5DE"/>
    <w:rsid w:val="0E7E1B67"/>
    <w:rsid w:val="0EEA1757"/>
    <w:rsid w:val="0F25688D"/>
    <w:rsid w:val="0F7F835C"/>
    <w:rsid w:val="155F7394"/>
    <w:rsid w:val="15E7931C"/>
    <w:rsid w:val="163A0701"/>
    <w:rsid w:val="1642A949"/>
    <w:rsid w:val="178C24D1"/>
    <w:rsid w:val="17B9DB85"/>
    <w:rsid w:val="17C86D80"/>
    <w:rsid w:val="18363A50"/>
    <w:rsid w:val="18AE05EB"/>
    <w:rsid w:val="1AEB6F83"/>
    <w:rsid w:val="1CDF6D3E"/>
    <w:rsid w:val="1EF9FD4E"/>
    <w:rsid w:val="1F5DC303"/>
    <w:rsid w:val="1F6D9BD2"/>
    <w:rsid w:val="1F77771D"/>
    <w:rsid w:val="1F78CBD5"/>
    <w:rsid w:val="1F976D94"/>
    <w:rsid w:val="1FB37715"/>
    <w:rsid w:val="1FF3D478"/>
    <w:rsid w:val="1FFDA27A"/>
    <w:rsid w:val="226F78C6"/>
    <w:rsid w:val="22FDDD17"/>
    <w:rsid w:val="23779463"/>
    <w:rsid w:val="24082341"/>
    <w:rsid w:val="249B8CD1"/>
    <w:rsid w:val="267BC40C"/>
    <w:rsid w:val="26FB12CB"/>
    <w:rsid w:val="277D7D86"/>
    <w:rsid w:val="28851E32"/>
    <w:rsid w:val="28BF34B8"/>
    <w:rsid w:val="28EE4738"/>
    <w:rsid w:val="29CB1544"/>
    <w:rsid w:val="2A9D89C6"/>
    <w:rsid w:val="2AEF5EE5"/>
    <w:rsid w:val="2B5BCCBB"/>
    <w:rsid w:val="2BFF75A7"/>
    <w:rsid w:val="2DD78E6F"/>
    <w:rsid w:val="2E34BB62"/>
    <w:rsid w:val="2EF46044"/>
    <w:rsid w:val="2F7BD936"/>
    <w:rsid w:val="2F9D6A2A"/>
    <w:rsid w:val="2FB313E1"/>
    <w:rsid w:val="2FEEFC35"/>
    <w:rsid w:val="2FF2C993"/>
    <w:rsid w:val="2FF5A22C"/>
    <w:rsid w:val="2FFD1BC1"/>
    <w:rsid w:val="306DDE47"/>
    <w:rsid w:val="327F87F2"/>
    <w:rsid w:val="32FFCBA2"/>
    <w:rsid w:val="33FF24DE"/>
    <w:rsid w:val="355211D3"/>
    <w:rsid w:val="35759F8A"/>
    <w:rsid w:val="35BB2D84"/>
    <w:rsid w:val="35FFE685"/>
    <w:rsid w:val="36FA43E3"/>
    <w:rsid w:val="378F75CA"/>
    <w:rsid w:val="37BFB5CF"/>
    <w:rsid w:val="37CE3374"/>
    <w:rsid w:val="37CEE8CE"/>
    <w:rsid w:val="37DFA97C"/>
    <w:rsid w:val="37E854FB"/>
    <w:rsid w:val="3977F7AB"/>
    <w:rsid w:val="39FBB621"/>
    <w:rsid w:val="3AD70434"/>
    <w:rsid w:val="3AFB2BCF"/>
    <w:rsid w:val="3B376F15"/>
    <w:rsid w:val="3BA64386"/>
    <w:rsid w:val="3BCD4347"/>
    <w:rsid w:val="3BDA29D0"/>
    <w:rsid w:val="3BE22D59"/>
    <w:rsid w:val="3BEFC07C"/>
    <w:rsid w:val="3BF48F80"/>
    <w:rsid w:val="3BFF2FE0"/>
    <w:rsid w:val="3CA65042"/>
    <w:rsid w:val="3CFF8A7C"/>
    <w:rsid w:val="3D3EF272"/>
    <w:rsid w:val="3D5BB843"/>
    <w:rsid w:val="3D6517CF"/>
    <w:rsid w:val="3D7D14F6"/>
    <w:rsid w:val="3DBB14D6"/>
    <w:rsid w:val="3DDA2813"/>
    <w:rsid w:val="3DEF0A12"/>
    <w:rsid w:val="3DF3702F"/>
    <w:rsid w:val="3DFAFCCC"/>
    <w:rsid w:val="3DFDCCFE"/>
    <w:rsid w:val="3DFFA96D"/>
    <w:rsid w:val="3ECE2C05"/>
    <w:rsid w:val="3EF596C8"/>
    <w:rsid w:val="3EFB8048"/>
    <w:rsid w:val="3F77E2B6"/>
    <w:rsid w:val="3F798E2D"/>
    <w:rsid w:val="3FA3FD46"/>
    <w:rsid w:val="3FAB727F"/>
    <w:rsid w:val="3FBF65A5"/>
    <w:rsid w:val="3FC71162"/>
    <w:rsid w:val="3FCA2611"/>
    <w:rsid w:val="3FCF799C"/>
    <w:rsid w:val="3FDD5EF1"/>
    <w:rsid w:val="3FDEDFD1"/>
    <w:rsid w:val="3FDFED92"/>
    <w:rsid w:val="3FE71B9E"/>
    <w:rsid w:val="3FE7B27D"/>
    <w:rsid w:val="3FF3A873"/>
    <w:rsid w:val="3FF3D732"/>
    <w:rsid w:val="3FFA648C"/>
    <w:rsid w:val="3FFB5F79"/>
    <w:rsid w:val="3FFDB2E2"/>
    <w:rsid w:val="3FFE9B65"/>
    <w:rsid w:val="42A31D6D"/>
    <w:rsid w:val="42C42B7B"/>
    <w:rsid w:val="42DE34F8"/>
    <w:rsid w:val="42EFD34B"/>
    <w:rsid w:val="437F5119"/>
    <w:rsid w:val="438A4520"/>
    <w:rsid w:val="452F0745"/>
    <w:rsid w:val="46092878"/>
    <w:rsid w:val="46FF8E25"/>
    <w:rsid w:val="48962A44"/>
    <w:rsid w:val="49060960"/>
    <w:rsid w:val="49FF0793"/>
    <w:rsid w:val="4B5F2D88"/>
    <w:rsid w:val="4EA347A2"/>
    <w:rsid w:val="4ED7CC7D"/>
    <w:rsid w:val="4EDFD4BF"/>
    <w:rsid w:val="4EFB3F2B"/>
    <w:rsid w:val="4FFF1108"/>
    <w:rsid w:val="500951DA"/>
    <w:rsid w:val="51FDA75B"/>
    <w:rsid w:val="531D1CF7"/>
    <w:rsid w:val="534D5E78"/>
    <w:rsid w:val="54AD4999"/>
    <w:rsid w:val="54F4235A"/>
    <w:rsid w:val="55D24B02"/>
    <w:rsid w:val="567E5A4B"/>
    <w:rsid w:val="56D90A01"/>
    <w:rsid w:val="577448E6"/>
    <w:rsid w:val="577E2D58"/>
    <w:rsid w:val="57AE6B2A"/>
    <w:rsid w:val="57C71E05"/>
    <w:rsid w:val="57DF4FE1"/>
    <w:rsid w:val="57EE3724"/>
    <w:rsid w:val="57FBA13E"/>
    <w:rsid w:val="57FF360C"/>
    <w:rsid w:val="592D24F7"/>
    <w:rsid w:val="599E473E"/>
    <w:rsid w:val="5A5EDF07"/>
    <w:rsid w:val="5A737C40"/>
    <w:rsid w:val="5A7BB081"/>
    <w:rsid w:val="5AB3B80B"/>
    <w:rsid w:val="5B5F00BC"/>
    <w:rsid w:val="5B73BA35"/>
    <w:rsid w:val="5B98F508"/>
    <w:rsid w:val="5BA635FC"/>
    <w:rsid w:val="5BD62414"/>
    <w:rsid w:val="5BF7F9E5"/>
    <w:rsid w:val="5CB5FF55"/>
    <w:rsid w:val="5D7D8AA5"/>
    <w:rsid w:val="5DA3AB2A"/>
    <w:rsid w:val="5DBBB073"/>
    <w:rsid w:val="5DBDB33C"/>
    <w:rsid w:val="5DF1347A"/>
    <w:rsid w:val="5DFB9676"/>
    <w:rsid w:val="5E467ABB"/>
    <w:rsid w:val="5E7E5153"/>
    <w:rsid w:val="5E826B8C"/>
    <w:rsid w:val="5EBF9B1C"/>
    <w:rsid w:val="5EF7866F"/>
    <w:rsid w:val="5EFDC27F"/>
    <w:rsid w:val="5F56F521"/>
    <w:rsid w:val="5F66B9EB"/>
    <w:rsid w:val="5F6CC00E"/>
    <w:rsid w:val="5F7B0315"/>
    <w:rsid w:val="5F7E0258"/>
    <w:rsid w:val="5FAA28BF"/>
    <w:rsid w:val="5FBD3C4E"/>
    <w:rsid w:val="5FD7EF1B"/>
    <w:rsid w:val="5FE60AD1"/>
    <w:rsid w:val="5FED1BCD"/>
    <w:rsid w:val="5FEF6AF6"/>
    <w:rsid w:val="5FFA5F11"/>
    <w:rsid w:val="5FFAC645"/>
    <w:rsid w:val="5FFBD298"/>
    <w:rsid w:val="5FFE6490"/>
    <w:rsid w:val="5FFFB1EC"/>
    <w:rsid w:val="60235D47"/>
    <w:rsid w:val="614ED7B7"/>
    <w:rsid w:val="6161500C"/>
    <w:rsid w:val="61CF4289"/>
    <w:rsid w:val="61D65176"/>
    <w:rsid w:val="6242194F"/>
    <w:rsid w:val="62FDA1B4"/>
    <w:rsid w:val="63FF23DB"/>
    <w:rsid w:val="65262A14"/>
    <w:rsid w:val="65AFFEFC"/>
    <w:rsid w:val="65CD2ADA"/>
    <w:rsid w:val="65F21CF9"/>
    <w:rsid w:val="65F7588B"/>
    <w:rsid w:val="670562A3"/>
    <w:rsid w:val="673F2E6A"/>
    <w:rsid w:val="67BF3E7F"/>
    <w:rsid w:val="67D35435"/>
    <w:rsid w:val="67DF5B52"/>
    <w:rsid w:val="67FA6C51"/>
    <w:rsid w:val="682E7846"/>
    <w:rsid w:val="68557332"/>
    <w:rsid w:val="68D056F5"/>
    <w:rsid w:val="693F340F"/>
    <w:rsid w:val="699EE157"/>
    <w:rsid w:val="69B7D002"/>
    <w:rsid w:val="69DF5702"/>
    <w:rsid w:val="69FF63BC"/>
    <w:rsid w:val="6A874247"/>
    <w:rsid w:val="6ADB1E3C"/>
    <w:rsid w:val="6B385439"/>
    <w:rsid w:val="6B4C8904"/>
    <w:rsid w:val="6B77CCF3"/>
    <w:rsid w:val="6B7EF462"/>
    <w:rsid w:val="6B7FDF55"/>
    <w:rsid w:val="6BA918F3"/>
    <w:rsid w:val="6BE37CA1"/>
    <w:rsid w:val="6BEC6E2C"/>
    <w:rsid w:val="6BF5C3C6"/>
    <w:rsid w:val="6BF93C6A"/>
    <w:rsid w:val="6BF99F01"/>
    <w:rsid w:val="6BFFBCA5"/>
    <w:rsid w:val="6D7FAA92"/>
    <w:rsid w:val="6D9D8F41"/>
    <w:rsid w:val="6DBB05A8"/>
    <w:rsid w:val="6DE62FBD"/>
    <w:rsid w:val="6DFF4B31"/>
    <w:rsid w:val="6DFF9666"/>
    <w:rsid w:val="6DFFAAF7"/>
    <w:rsid w:val="6DFFBE72"/>
    <w:rsid w:val="6DFFC1EC"/>
    <w:rsid w:val="6DFFECF3"/>
    <w:rsid w:val="6E064304"/>
    <w:rsid w:val="6E7F7129"/>
    <w:rsid w:val="6EBF33E5"/>
    <w:rsid w:val="6EC80261"/>
    <w:rsid w:val="6ED32758"/>
    <w:rsid w:val="6EDFE1A1"/>
    <w:rsid w:val="6EE85F6E"/>
    <w:rsid w:val="6EF39CA1"/>
    <w:rsid w:val="6EFE8E82"/>
    <w:rsid w:val="6EFF905A"/>
    <w:rsid w:val="6F3CF3AA"/>
    <w:rsid w:val="6F47FAB4"/>
    <w:rsid w:val="6F4FE6A4"/>
    <w:rsid w:val="6F7FC2BE"/>
    <w:rsid w:val="6F7FD066"/>
    <w:rsid w:val="6FBED12B"/>
    <w:rsid w:val="6FC147A0"/>
    <w:rsid w:val="6FCF3B74"/>
    <w:rsid w:val="6FD31C23"/>
    <w:rsid w:val="6FD5DEF8"/>
    <w:rsid w:val="6FD90840"/>
    <w:rsid w:val="6FF7225E"/>
    <w:rsid w:val="6FF78470"/>
    <w:rsid w:val="6FFB8D4B"/>
    <w:rsid w:val="6FFD23AA"/>
    <w:rsid w:val="70025A76"/>
    <w:rsid w:val="70FB1AEE"/>
    <w:rsid w:val="71466563"/>
    <w:rsid w:val="71F7DD5A"/>
    <w:rsid w:val="725BEE60"/>
    <w:rsid w:val="72A7DCF1"/>
    <w:rsid w:val="736752E5"/>
    <w:rsid w:val="737591F4"/>
    <w:rsid w:val="739D02E5"/>
    <w:rsid w:val="73BEDC94"/>
    <w:rsid w:val="73DDB3E4"/>
    <w:rsid w:val="73F1BD1A"/>
    <w:rsid w:val="73F77C86"/>
    <w:rsid w:val="73FD0FA8"/>
    <w:rsid w:val="743FD84F"/>
    <w:rsid w:val="7589ED92"/>
    <w:rsid w:val="75DFD57A"/>
    <w:rsid w:val="75FFF8D3"/>
    <w:rsid w:val="7627B362"/>
    <w:rsid w:val="763FD474"/>
    <w:rsid w:val="767E4E14"/>
    <w:rsid w:val="76C71C4E"/>
    <w:rsid w:val="76F5C317"/>
    <w:rsid w:val="76F7B612"/>
    <w:rsid w:val="77512E3F"/>
    <w:rsid w:val="776D8EE4"/>
    <w:rsid w:val="77BBCB7B"/>
    <w:rsid w:val="77BDF9C9"/>
    <w:rsid w:val="77BEE829"/>
    <w:rsid w:val="77D45BF9"/>
    <w:rsid w:val="77DE5A09"/>
    <w:rsid w:val="77F76C0F"/>
    <w:rsid w:val="77FB888D"/>
    <w:rsid w:val="77FC72A2"/>
    <w:rsid w:val="77FD6E29"/>
    <w:rsid w:val="77FDD99E"/>
    <w:rsid w:val="77FE614E"/>
    <w:rsid w:val="7893038E"/>
    <w:rsid w:val="78EFDCE8"/>
    <w:rsid w:val="7937D21C"/>
    <w:rsid w:val="7977D3D4"/>
    <w:rsid w:val="79A179CC"/>
    <w:rsid w:val="79AECB3D"/>
    <w:rsid w:val="79BDB5E7"/>
    <w:rsid w:val="79ED94C1"/>
    <w:rsid w:val="7A032CF2"/>
    <w:rsid w:val="7A4DC8D1"/>
    <w:rsid w:val="7A7C2E11"/>
    <w:rsid w:val="7A886F51"/>
    <w:rsid w:val="7AF759CF"/>
    <w:rsid w:val="7AFB8B7F"/>
    <w:rsid w:val="7B4DD7F1"/>
    <w:rsid w:val="7B7599CF"/>
    <w:rsid w:val="7BB5C31E"/>
    <w:rsid w:val="7BBF92A8"/>
    <w:rsid w:val="7BF55657"/>
    <w:rsid w:val="7BF56F95"/>
    <w:rsid w:val="7BF99AFC"/>
    <w:rsid w:val="7BFB3933"/>
    <w:rsid w:val="7BFC4A0C"/>
    <w:rsid w:val="7BFDD461"/>
    <w:rsid w:val="7BFF687A"/>
    <w:rsid w:val="7BFFEC5A"/>
    <w:rsid w:val="7D30310A"/>
    <w:rsid w:val="7D3F5B1B"/>
    <w:rsid w:val="7D592814"/>
    <w:rsid w:val="7D5BD399"/>
    <w:rsid w:val="7D6B75BA"/>
    <w:rsid w:val="7D774AC7"/>
    <w:rsid w:val="7DA7C19B"/>
    <w:rsid w:val="7DD5CEF9"/>
    <w:rsid w:val="7DEBBD27"/>
    <w:rsid w:val="7DED0A15"/>
    <w:rsid w:val="7DEFB5A5"/>
    <w:rsid w:val="7DF5B70A"/>
    <w:rsid w:val="7DF71215"/>
    <w:rsid w:val="7DFC91DD"/>
    <w:rsid w:val="7DFE374C"/>
    <w:rsid w:val="7DFFD741"/>
    <w:rsid w:val="7E57640B"/>
    <w:rsid w:val="7E5B8FF5"/>
    <w:rsid w:val="7E74A988"/>
    <w:rsid w:val="7EBBF0E0"/>
    <w:rsid w:val="7EDE9CC8"/>
    <w:rsid w:val="7EDF51B5"/>
    <w:rsid w:val="7EDF774F"/>
    <w:rsid w:val="7EEF30DB"/>
    <w:rsid w:val="7EF54CB6"/>
    <w:rsid w:val="7EFD6FF9"/>
    <w:rsid w:val="7EFE1718"/>
    <w:rsid w:val="7EFE964E"/>
    <w:rsid w:val="7EFF1824"/>
    <w:rsid w:val="7EFFD55A"/>
    <w:rsid w:val="7F2D7B85"/>
    <w:rsid w:val="7F36401D"/>
    <w:rsid w:val="7F3FBF30"/>
    <w:rsid w:val="7F57DE05"/>
    <w:rsid w:val="7F5B9AC9"/>
    <w:rsid w:val="7F5FB222"/>
    <w:rsid w:val="7F6348A0"/>
    <w:rsid w:val="7F6DAF65"/>
    <w:rsid w:val="7F7B8C2A"/>
    <w:rsid w:val="7F7BC6C7"/>
    <w:rsid w:val="7F7D15A2"/>
    <w:rsid w:val="7F7F1C4D"/>
    <w:rsid w:val="7FB2201C"/>
    <w:rsid w:val="7FB3A9D5"/>
    <w:rsid w:val="7FB6DEE3"/>
    <w:rsid w:val="7FBE638C"/>
    <w:rsid w:val="7FBF80E9"/>
    <w:rsid w:val="7FCF04C8"/>
    <w:rsid w:val="7FCF82CF"/>
    <w:rsid w:val="7FD7812B"/>
    <w:rsid w:val="7FDE7F2D"/>
    <w:rsid w:val="7FDF4629"/>
    <w:rsid w:val="7FE72D65"/>
    <w:rsid w:val="7FED1563"/>
    <w:rsid w:val="7FEDD7F8"/>
    <w:rsid w:val="7FEEAEE8"/>
    <w:rsid w:val="7FEF1A52"/>
    <w:rsid w:val="7FEFB23E"/>
    <w:rsid w:val="7FF34A5E"/>
    <w:rsid w:val="7FF59C48"/>
    <w:rsid w:val="7FF5F74F"/>
    <w:rsid w:val="7FF79B9D"/>
    <w:rsid w:val="7FF7FA6A"/>
    <w:rsid w:val="7FFBAA56"/>
    <w:rsid w:val="7FFD915A"/>
    <w:rsid w:val="7FFDB290"/>
    <w:rsid w:val="7FFDC563"/>
    <w:rsid w:val="7FFE6039"/>
    <w:rsid w:val="7FFEB2C2"/>
    <w:rsid w:val="7FFF1528"/>
    <w:rsid w:val="7FFF363B"/>
    <w:rsid w:val="7FFF3FD6"/>
    <w:rsid w:val="7FFF405F"/>
    <w:rsid w:val="7FFF5371"/>
    <w:rsid w:val="81FF69C3"/>
    <w:rsid w:val="8797CA49"/>
    <w:rsid w:val="87D30136"/>
    <w:rsid w:val="8AEF14C1"/>
    <w:rsid w:val="8BBCFDE4"/>
    <w:rsid w:val="8EFF8A9E"/>
    <w:rsid w:val="8F93C160"/>
    <w:rsid w:val="8FDF9553"/>
    <w:rsid w:val="8FDF9E44"/>
    <w:rsid w:val="917FA8AF"/>
    <w:rsid w:val="91BF4795"/>
    <w:rsid w:val="91DD3C3C"/>
    <w:rsid w:val="93F00469"/>
    <w:rsid w:val="957FDCE2"/>
    <w:rsid w:val="95FB1E0D"/>
    <w:rsid w:val="96AFA213"/>
    <w:rsid w:val="977FF09C"/>
    <w:rsid w:val="97BA212B"/>
    <w:rsid w:val="97BFDC46"/>
    <w:rsid w:val="97DD6B97"/>
    <w:rsid w:val="97FF24A4"/>
    <w:rsid w:val="9A3F2A8D"/>
    <w:rsid w:val="9AFA84FB"/>
    <w:rsid w:val="9AFF2821"/>
    <w:rsid w:val="9F772152"/>
    <w:rsid w:val="9F7F2BE8"/>
    <w:rsid w:val="9FBFAF34"/>
    <w:rsid w:val="9FDCE8DB"/>
    <w:rsid w:val="9FF93CAD"/>
    <w:rsid w:val="A797DB9F"/>
    <w:rsid w:val="A7EF3D0B"/>
    <w:rsid w:val="A7FF1CFB"/>
    <w:rsid w:val="A9F6610D"/>
    <w:rsid w:val="AAE7AE6D"/>
    <w:rsid w:val="AB6B8C30"/>
    <w:rsid w:val="ABBE140E"/>
    <w:rsid w:val="ABEF0A94"/>
    <w:rsid w:val="ABFF8AF0"/>
    <w:rsid w:val="AF3FA5A7"/>
    <w:rsid w:val="AF671F15"/>
    <w:rsid w:val="AF674D9D"/>
    <w:rsid w:val="AFB9EBAD"/>
    <w:rsid w:val="AFDFB07C"/>
    <w:rsid w:val="B37B5B33"/>
    <w:rsid w:val="B3E3CB6E"/>
    <w:rsid w:val="B3FD742B"/>
    <w:rsid w:val="B5BD720D"/>
    <w:rsid w:val="B6B7C0D0"/>
    <w:rsid w:val="B6DD7F39"/>
    <w:rsid w:val="B70728DC"/>
    <w:rsid w:val="B713D4AD"/>
    <w:rsid w:val="B71FB7F3"/>
    <w:rsid w:val="B72E017D"/>
    <w:rsid w:val="B787E331"/>
    <w:rsid w:val="B7DFA69D"/>
    <w:rsid w:val="B7FD858B"/>
    <w:rsid w:val="B7FD983C"/>
    <w:rsid w:val="B7FDB26F"/>
    <w:rsid w:val="B97D1343"/>
    <w:rsid w:val="B9FD2664"/>
    <w:rsid w:val="BA1FF64B"/>
    <w:rsid w:val="BADF14F4"/>
    <w:rsid w:val="BADF68D2"/>
    <w:rsid w:val="BAFB3B3F"/>
    <w:rsid w:val="BB6D44D0"/>
    <w:rsid w:val="BBB5343D"/>
    <w:rsid w:val="BBBD14D0"/>
    <w:rsid w:val="BBBD17B1"/>
    <w:rsid w:val="BBBF0058"/>
    <w:rsid w:val="BBCFCCF4"/>
    <w:rsid w:val="BBDD2EF4"/>
    <w:rsid w:val="BBEF8261"/>
    <w:rsid w:val="BBFFF702"/>
    <w:rsid w:val="BDBF7E7E"/>
    <w:rsid w:val="BDD79779"/>
    <w:rsid w:val="BDDE615E"/>
    <w:rsid w:val="BDE56652"/>
    <w:rsid w:val="BDEF66A4"/>
    <w:rsid w:val="BDF027C7"/>
    <w:rsid w:val="BDF7FD19"/>
    <w:rsid w:val="BDFFCD78"/>
    <w:rsid w:val="BE2F799F"/>
    <w:rsid w:val="BEE2E42A"/>
    <w:rsid w:val="BEF736D8"/>
    <w:rsid w:val="BF3F62CD"/>
    <w:rsid w:val="BF6F1513"/>
    <w:rsid w:val="BF7D7E8E"/>
    <w:rsid w:val="BF7F76B3"/>
    <w:rsid w:val="BF8FAF21"/>
    <w:rsid w:val="BFA7BCC6"/>
    <w:rsid w:val="BFB3CBE7"/>
    <w:rsid w:val="BFD7D64A"/>
    <w:rsid w:val="BFDFC866"/>
    <w:rsid w:val="BFDFEC7F"/>
    <w:rsid w:val="BFF733AD"/>
    <w:rsid w:val="BFF73DF5"/>
    <w:rsid w:val="BFFD81D4"/>
    <w:rsid w:val="BFFE0B4F"/>
    <w:rsid w:val="BFFF0CE1"/>
    <w:rsid w:val="BFFF19F7"/>
    <w:rsid w:val="BFFF5AA3"/>
    <w:rsid w:val="BFFF68F4"/>
    <w:rsid w:val="BFFFBCB7"/>
    <w:rsid w:val="BFFFC1E9"/>
    <w:rsid w:val="BFFFCADE"/>
    <w:rsid w:val="C59A5DE2"/>
    <w:rsid w:val="C5FD44C3"/>
    <w:rsid w:val="C67FDF8D"/>
    <w:rsid w:val="C77F21C0"/>
    <w:rsid w:val="CDB587F4"/>
    <w:rsid w:val="CDFC020C"/>
    <w:rsid w:val="CE5B6DB6"/>
    <w:rsid w:val="CEFE0DA6"/>
    <w:rsid w:val="CF3CC818"/>
    <w:rsid w:val="CF7C83C8"/>
    <w:rsid w:val="CFF1BD86"/>
    <w:rsid w:val="CFF3F037"/>
    <w:rsid w:val="CFFB2E5C"/>
    <w:rsid w:val="CFFE81C5"/>
    <w:rsid w:val="CFFF746D"/>
    <w:rsid w:val="D29D758A"/>
    <w:rsid w:val="D2F54C10"/>
    <w:rsid w:val="D3E2FFA4"/>
    <w:rsid w:val="D5F17456"/>
    <w:rsid w:val="D6F7ED5A"/>
    <w:rsid w:val="D7053732"/>
    <w:rsid w:val="D77522F8"/>
    <w:rsid w:val="D7767913"/>
    <w:rsid w:val="D78AED74"/>
    <w:rsid w:val="D7B73184"/>
    <w:rsid w:val="D7C716C0"/>
    <w:rsid w:val="D7F3117F"/>
    <w:rsid w:val="D7F9E224"/>
    <w:rsid w:val="D9F35177"/>
    <w:rsid w:val="D9FA2082"/>
    <w:rsid w:val="DABE3BDF"/>
    <w:rsid w:val="DAF550D9"/>
    <w:rsid w:val="DB7DDCA3"/>
    <w:rsid w:val="DBF6A9A0"/>
    <w:rsid w:val="DBFD4282"/>
    <w:rsid w:val="DBFF84F8"/>
    <w:rsid w:val="DBFFAF15"/>
    <w:rsid w:val="DCDF27B7"/>
    <w:rsid w:val="DCEFC458"/>
    <w:rsid w:val="DCF96680"/>
    <w:rsid w:val="DCFFACB4"/>
    <w:rsid w:val="DD3FD6E3"/>
    <w:rsid w:val="DD9BBE07"/>
    <w:rsid w:val="DDBDA3FE"/>
    <w:rsid w:val="DDD02F5A"/>
    <w:rsid w:val="DDDBBC7C"/>
    <w:rsid w:val="DDF75DA0"/>
    <w:rsid w:val="DDFF0FB7"/>
    <w:rsid w:val="DDFF9781"/>
    <w:rsid w:val="DDFFBC33"/>
    <w:rsid w:val="DE779539"/>
    <w:rsid w:val="DEA7F1DC"/>
    <w:rsid w:val="DEEE8938"/>
    <w:rsid w:val="DEF777EE"/>
    <w:rsid w:val="DEFFBA4F"/>
    <w:rsid w:val="DF35045E"/>
    <w:rsid w:val="DF3F8280"/>
    <w:rsid w:val="DF4B4042"/>
    <w:rsid w:val="DF7485AE"/>
    <w:rsid w:val="DF79678B"/>
    <w:rsid w:val="DF7B1744"/>
    <w:rsid w:val="DF7FC04B"/>
    <w:rsid w:val="DF870D1C"/>
    <w:rsid w:val="DF8D37B2"/>
    <w:rsid w:val="DF9F714E"/>
    <w:rsid w:val="DFA3F1B1"/>
    <w:rsid w:val="DFBB21D0"/>
    <w:rsid w:val="DFBD287E"/>
    <w:rsid w:val="DFBF4D7F"/>
    <w:rsid w:val="DFD64260"/>
    <w:rsid w:val="DFE16FCC"/>
    <w:rsid w:val="DFEE9D42"/>
    <w:rsid w:val="DFEF9C56"/>
    <w:rsid w:val="DFF77B89"/>
    <w:rsid w:val="DFF7BAFB"/>
    <w:rsid w:val="DFFB27D3"/>
    <w:rsid w:val="DFFEF3C8"/>
    <w:rsid w:val="DFFF9189"/>
    <w:rsid w:val="E35FA916"/>
    <w:rsid w:val="E37FC682"/>
    <w:rsid w:val="E3B50E57"/>
    <w:rsid w:val="E3D74CD3"/>
    <w:rsid w:val="E5FDDC53"/>
    <w:rsid w:val="E6FF3450"/>
    <w:rsid w:val="E7AF6B88"/>
    <w:rsid w:val="E7EB8E89"/>
    <w:rsid w:val="E7F5BDEE"/>
    <w:rsid w:val="E7F760DD"/>
    <w:rsid w:val="E7FD6605"/>
    <w:rsid w:val="E7FF233A"/>
    <w:rsid w:val="E7FF9ED4"/>
    <w:rsid w:val="E9EF5C66"/>
    <w:rsid w:val="EAFBD32A"/>
    <w:rsid w:val="EAFF7427"/>
    <w:rsid w:val="EB7793BB"/>
    <w:rsid w:val="EBDF6D60"/>
    <w:rsid w:val="EBE805DC"/>
    <w:rsid w:val="EBEA48D6"/>
    <w:rsid w:val="EBF18FC0"/>
    <w:rsid w:val="EBF326BA"/>
    <w:rsid w:val="EBF64468"/>
    <w:rsid w:val="EBFD8FDB"/>
    <w:rsid w:val="EC3DF1E7"/>
    <w:rsid w:val="ECDECA8C"/>
    <w:rsid w:val="ECF5E335"/>
    <w:rsid w:val="ED9EAB61"/>
    <w:rsid w:val="EDBFF106"/>
    <w:rsid w:val="EDC98C66"/>
    <w:rsid w:val="EDD74551"/>
    <w:rsid w:val="EDE3C377"/>
    <w:rsid w:val="EDF2E142"/>
    <w:rsid w:val="EDF7E585"/>
    <w:rsid w:val="EDFC332C"/>
    <w:rsid w:val="EDFC7250"/>
    <w:rsid w:val="EDFF01A8"/>
    <w:rsid w:val="EE9F51BB"/>
    <w:rsid w:val="EEC54A3D"/>
    <w:rsid w:val="EECF6E66"/>
    <w:rsid w:val="EEEBEC38"/>
    <w:rsid w:val="EEF70D32"/>
    <w:rsid w:val="EEFBB952"/>
    <w:rsid w:val="EEFF922C"/>
    <w:rsid w:val="EF4D9055"/>
    <w:rsid w:val="EF6063BA"/>
    <w:rsid w:val="EF7FE3F5"/>
    <w:rsid w:val="EFE33820"/>
    <w:rsid w:val="EFF3E087"/>
    <w:rsid w:val="EFFE6711"/>
    <w:rsid w:val="EFFEDAAA"/>
    <w:rsid w:val="EFFF0703"/>
    <w:rsid w:val="EFFF0A8D"/>
    <w:rsid w:val="EFFF2991"/>
    <w:rsid w:val="EFFF8F9D"/>
    <w:rsid w:val="F2725319"/>
    <w:rsid w:val="F28DDCF5"/>
    <w:rsid w:val="F2ED8DCA"/>
    <w:rsid w:val="F30E2845"/>
    <w:rsid w:val="F3BF2F81"/>
    <w:rsid w:val="F3BF72B0"/>
    <w:rsid w:val="F3EF13A5"/>
    <w:rsid w:val="F3FF9285"/>
    <w:rsid w:val="F47D2C4E"/>
    <w:rsid w:val="F4BF1D98"/>
    <w:rsid w:val="F5190EC2"/>
    <w:rsid w:val="F57F5D5D"/>
    <w:rsid w:val="F5B6707C"/>
    <w:rsid w:val="F5BF97D7"/>
    <w:rsid w:val="F5CFD12A"/>
    <w:rsid w:val="F5EB59D8"/>
    <w:rsid w:val="F6BF2D5E"/>
    <w:rsid w:val="F6CDA47E"/>
    <w:rsid w:val="F6DF2627"/>
    <w:rsid w:val="F6FBA6A2"/>
    <w:rsid w:val="F6FFD536"/>
    <w:rsid w:val="F71F949B"/>
    <w:rsid w:val="F75CA914"/>
    <w:rsid w:val="F76E761B"/>
    <w:rsid w:val="F777C7B7"/>
    <w:rsid w:val="F779AEE6"/>
    <w:rsid w:val="F78B0B4D"/>
    <w:rsid w:val="F79B330E"/>
    <w:rsid w:val="F7E35387"/>
    <w:rsid w:val="F7E7AF8A"/>
    <w:rsid w:val="F7EBC6E7"/>
    <w:rsid w:val="F7EE0B7F"/>
    <w:rsid w:val="F7EF236D"/>
    <w:rsid w:val="F7EF5C99"/>
    <w:rsid w:val="F7EF77D7"/>
    <w:rsid w:val="F7EF82CB"/>
    <w:rsid w:val="F7FCB92F"/>
    <w:rsid w:val="F7FD7A20"/>
    <w:rsid w:val="F95F5798"/>
    <w:rsid w:val="F96F3514"/>
    <w:rsid w:val="F9BF35CB"/>
    <w:rsid w:val="F9F49988"/>
    <w:rsid w:val="FA5F7BA2"/>
    <w:rsid w:val="FABE05B2"/>
    <w:rsid w:val="FADF3BA5"/>
    <w:rsid w:val="FAEB8C2D"/>
    <w:rsid w:val="FAECDD86"/>
    <w:rsid w:val="FB258F99"/>
    <w:rsid w:val="FB3F7A1B"/>
    <w:rsid w:val="FB3FC562"/>
    <w:rsid w:val="FB4F77D7"/>
    <w:rsid w:val="FB5FC6D1"/>
    <w:rsid w:val="FB6FEA72"/>
    <w:rsid w:val="FBAE7B3D"/>
    <w:rsid w:val="FBDC5CA5"/>
    <w:rsid w:val="FBFE725C"/>
    <w:rsid w:val="FBFFFE8F"/>
    <w:rsid w:val="FCD6A500"/>
    <w:rsid w:val="FCFDEB00"/>
    <w:rsid w:val="FCFF23C6"/>
    <w:rsid w:val="FD29430F"/>
    <w:rsid w:val="FD2FD3B3"/>
    <w:rsid w:val="FD5F564D"/>
    <w:rsid w:val="FDA2569F"/>
    <w:rsid w:val="FDB68BB6"/>
    <w:rsid w:val="FDCFE833"/>
    <w:rsid w:val="FDD14A2B"/>
    <w:rsid w:val="FDDE8BAF"/>
    <w:rsid w:val="FDDFAD3E"/>
    <w:rsid w:val="FDEF456C"/>
    <w:rsid w:val="FDF47A69"/>
    <w:rsid w:val="FDF87078"/>
    <w:rsid w:val="FDFF5FB7"/>
    <w:rsid w:val="FE3BE321"/>
    <w:rsid w:val="FE5EF35D"/>
    <w:rsid w:val="FE5F339A"/>
    <w:rsid w:val="FE7CA948"/>
    <w:rsid w:val="FE7F3F51"/>
    <w:rsid w:val="FE97D385"/>
    <w:rsid w:val="FE9F8FEF"/>
    <w:rsid w:val="FEB63318"/>
    <w:rsid w:val="FEB7B54D"/>
    <w:rsid w:val="FEB9EBD1"/>
    <w:rsid w:val="FEBDB81F"/>
    <w:rsid w:val="FED9D2AB"/>
    <w:rsid w:val="FEED785C"/>
    <w:rsid w:val="FEF50D61"/>
    <w:rsid w:val="FEF7F3F2"/>
    <w:rsid w:val="FEFDDDD0"/>
    <w:rsid w:val="FEFE68CD"/>
    <w:rsid w:val="FF12CEEE"/>
    <w:rsid w:val="FF32AEA0"/>
    <w:rsid w:val="FF3B2F33"/>
    <w:rsid w:val="FF3F511D"/>
    <w:rsid w:val="FF4F0151"/>
    <w:rsid w:val="FF5988C6"/>
    <w:rsid w:val="FF5CB981"/>
    <w:rsid w:val="FF6E24E2"/>
    <w:rsid w:val="FF773EAD"/>
    <w:rsid w:val="FF7D798F"/>
    <w:rsid w:val="FF7F6517"/>
    <w:rsid w:val="FF95AC1A"/>
    <w:rsid w:val="FF99447B"/>
    <w:rsid w:val="FF99CE63"/>
    <w:rsid w:val="FF9B3408"/>
    <w:rsid w:val="FF9DF2E1"/>
    <w:rsid w:val="FFA7D792"/>
    <w:rsid w:val="FFAB9BA3"/>
    <w:rsid w:val="FFAF4DFE"/>
    <w:rsid w:val="FFB7FC8D"/>
    <w:rsid w:val="FFB7FEF6"/>
    <w:rsid w:val="FFBC03E6"/>
    <w:rsid w:val="FFBEA213"/>
    <w:rsid w:val="FFBF04F5"/>
    <w:rsid w:val="FFBF7158"/>
    <w:rsid w:val="FFBFE4DB"/>
    <w:rsid w:val="FFCF2503"/>
    <w:rsid w:val="FFD314F1"/>
    <w:rsid w:val="FFDB5940"/>
    <w:rsid w:val="FFDB8796"/>
    <w:rsid w:val="FFDD488C"/>
    <w:rsid w:val="FFDF15BF"/>
    <w:rsid w:val="FFDF94D2"/>
    <w:rsid w:val="FFDFA562"/>
    <w:rsid w:val="FFEAD2A3"/>
    <w:rsid w:val="FFEF9929"/>
    <w:rsid w:val="FFEF9DB0"/>
    <w:rsid w:val="FFF39174"/>
    <w:rsid w:val="FFF584BD"/>
    <w:rsid w:val="FFF78FB9"/>
    <w:rsid w:val="FFF7DAD3"/>
    <w:rsid w:val="FFFB32D3"/>
    <w:rsid w:val="FFFB3C55"/>
    <w:rsid w:val="FFFD0F13"/>
    <w:rsid w:val="FFFD2912"/>
    <w:rsid w:val="FFFD9DCD"/>
    <w:rsid w:val="FFFDDC17"/>
    <w:rsid w:val="FFFE6565"/>
    <w:rsid w:val="FFFEE26F"/>
    <w:rsid w:val="FFFF7961"/>
    <w:rsid w:val="FFFF9891"/>
    <w:rsid w:val="FFFF9AA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99"/>
    <w:pPr>
      <w:jc w:val="left"/>
    </w:pPr>
  </w:style>
  <w:style w:type="paragraph" w:styleId="3">
    <w:name w:val="Balloon Text"/>
    <w:basedOn w:val="1"/>
    <w:link w:val="14"/>
    <w:qFormat/>
    <w:uiPriority w:val="99"/>
    <w:rPr>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paragraph" w:styleId="7">
    <w:name w:val="annotation subject"/>
    <w:basedOn w:val="2"/>
    <w:next w:val="2"/>
    <w:link w:val="17"/>
    <w:qFormat/>
    <w:uiPriority w:val="99"/>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99"/>
    <w:rPr>
      <w:sz w:val="21"/>
      <w:szCs w:val="21"/>
    </w:rPr>
  </w:style>
  <w:style w:type="character" w:customStyle="1" w:styleId="12">
    <w:name w:val="页眉 字符"/>
    <w:basedOn w:val="10"/>
    <w:link w:val="5"/>
    <w:qFormat/>
    <w:uiPriority w:val="99"/>
    <w:rPr>
      <w:rFonts w:ascii="Calibri" w:hAnsi="Calibri" w:eastAsia="宋体" w:cs="Times New Roman"/>
      <w:sz w:val="18"/>
      <w:szCs w:val="18"/>
    </w:rPr>
  </w:style>
  <w:style w:type="character" w:customStyle="1" w:styleId="13">
    <w:name w:val="页脚 字符"/>
    <w:basedOn w:val="10"/>
    <w:link w:val="4"/>
    <w:qFormat/>
    <w:uiPriority w:val="99"/>
    <w:rPr>
      <w:rFonts w:ascii="Calibri" w:hAnsi="Calibri" w:eastAsia="宋体" w:cs="Times New Roman"/>
      <w:sz w:val="18"/>
      <w:szCs w:val="18"/>
    </w:rPr>
  </w:style>
  <w:style w:type="character" w:customStyle="1" w:styleId="14">
    <w:name w:val="批注框文本 字符"/>
    <w:basedOn w:val="10"/>
    <w:link w:val="3"/>
    <w:qFormat/>
    <w:uiPriority w:val="99"/>
    <w:rPr>
      <w:rFonts w:ascii="Calibri" w:hAnsi="Calibri" w:eastAsia="宋体" w:cs="Times New Roman"/>
      <w:sz w:val="18"/>
      <w:szCs w:val="18"/>
    </w:rPr>
  </w:style>
  <w:style w:type="paragraph" w:customStyle="1" w:styleId="15">
    <w:name w:val="列表段落1"/>
    <w:basedOn w:val="1"/>
    <w:qFormat/>
    <w:uiPriority w:val="34"/>
    <w:pPr>
      <w:ind w:firstLine="420" w:firstLineChars="200"/>
    </w:pPr>
  </w:style>
  <w:style w:type="character" w:customStyle="1" w:styleId="16">
    <w:name w:val="批注文字 字符"/>
    <w:basedOn w:val="10"/>
    <w:link w:val="2"/>
    <w:qFormat/>
    <w:uiPriority w:val="99"/>
    <w:rPr>
      <w:rFonts w:ascii="Calibri" w:hAnsi="Calibri" w:eastAsia="宋体" w:cs="Times New Roman"/>
    </w:rPr>
  </w:style>
  <w:style w:type="character" w:customStyle="1" w:styleId="17">
    <w:name w:val="批注主题 字符"/>
    <w:basedOn w:val="16"/>
    <w:link w:val="7"/>
    <w:qFormat/>
    <w:uiPriority w:val="99"/>
    <w:rPr>
      <w:rFonts w:ascii="Calibri" w:hAnsi="Calibri" w:eastAsia="宋体" w:cs="Times New Roman"/>
      <w:b/>
      <w:bCs/>
    </w:rPr>
  </w:style>
  <w:style w:type="paragraph" w:customStyle="1" w:styleId="18">
    <w:name w:val="修订1"/>
    <w:hidden/>
    <w:unhideWhenUsed/>
    <w:qFormat/>
    <w:uiPriority w:val="99"/>
    <w:rPr>
      <w:rFonts w:ascii="Calibri" w:hAnsi="Calibri" w:eastAsia="宋体" w:cs="Times New Roman"/>
      <w:kern w:val="2"/>
      <w:sz w:val="21"/>
      <w:szCs w:val="22"/>
      <w:lang w:val="en-US" w:eastAsia="zh-CN" w:bidi="ar-SA"/>
    </w:rPr>
  </w:style>
  <w:style w:type="paragraph" w:customStyle="1" w:styleId="19">
    <w:name w:val="修订2"/>
    <w:hidden/>
    <w:unhideWhenUsed/>
    <w:qFormat/>
    <w:uiPriority w:val="99"/>
    <w:rPr>
      <w:rFonts w:ascii="Calibri" w:hAnsi="Calibri" w:eastAsia="宋体" w:cs="Times New Roman"/>
      <w:kern w:val="2"/>
      <w:sz w:val="21"/>
      <w:szCs w:val="22"/>
      <w:lang w:val="en-US" w:eastAsia="zh-CN" w:bidi="ar-SA"/>
    </w:rPr>
  </w:style>
  <w:style w:type="paragraph" w:customStyle="1" w:styleId="20">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EE4DF2-B519-40C1-84EF-4C007B4075C9}">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8</Pages>
  <Words>2885</Words>
  <Characters>2936</Characters>
  <Lines>117</Lines>
  <Paragraphs>109</Paragraphs>
  <TotalTime>45</TotalTime>
  <ScaleCrop>false</ScaleCrop>
  <LinksUpToDate>false</LinksUpToDate>
  <CharactersWithSpaces>3085</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2025-11-21T15:59:00Z</dcterms:created>
  <dc:creator>admin</dc:creator>
  <cp:lastModifiedBy>谭沙丽</cp:lastModifiedBy>
  <cp:lastPrinted>2018-07-26T14:12:00Z</cp:lastPrinted>
  <dcterms:modified xsi:type="dcterms:W3CDTF">2025-12-21T08:46:30Z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949EEBDF2D779681664347693E681CF0_43</vt:lpwstr>
  </property>
  <property fmtid="{D5CDD505-2E9C-101B-9397-08002B2CF9AE}" pid="4" name="KSOTemplateDocerSaveRecord">
    <vt:lpwstr>eyJoZGlkIjoiMWM3MGU3NGJkOWRlNWZiYzYwMmNiZjNlZDY1MjgzNDEiLCJ1c2VySWQiOiI0MzU5MzMxMzAifQ==</vt:lpwstr>
  </property>
</Properties>
</file>