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61A408" w14:textId="01A76085" w:rsidR="001B3DC5" w:rsidRPr="00254457" w:rsidRDefault="00BE060F" w:rsidP="00254457">
      <w:pPr>
        <w:jc w:val="center"/>
        <w:rPr>
          <w:rFonts w:ascii="黑体" w:eastAsia="黑体" w:hAnsi="黑体"/>
          <w:sz w:val="28"/>
          <w:szCs w:val="32"/>
        </w:rPr>
      </w:pPr>
      <w:r w:rsidRPr="00254457">
        <w:rPr>
          <w:rFonts w:ascii="黑体" w:eastAsia="黑体" w:hAnsi="黑体" w:hint="eastAsia"/>
          <w:sz w:val="28"/>
          <w:szCs w:val="32"/>
        </w:rPr>
        <w:t>清华大学深圳</w:t>
      </w:r>
      <w:r w:rsidR="0005785B" w:rsidRPr="00254457">
        <w:rPr>
          <w:rFonts w:ascii="黑体" w:eastAsia="黑体" w:hAnsi="黑体" w:hint="eastAsia"/>
          <w:sz w:val="28"/>
          <w:szCs w:val="32"/>
        </w:rPr>
        <w:t>国际</w:t>
      </w:r>
      <w:r w:rsidRPr="00254457">
        <w:rPr>
          <w:rFonts w:ascii="黑体" w:eastAsia="黑体" w:hAnsi="黑体" w:hint="eastAsia"/>
          <w:sz w:val="28"/>
          <w:szCs w:val="32"/>
        </w:rPr>
        <w:t>研究生</w:t>
      </w:r>
      <w:r w:rsidR="0005785B" w:rsidRPr="00254457">
        <w:rPr>
          <w:rFonts w:ascii="黑体" w:eastAsia="黑体" w:hAnsi="黑体" w:hint="eastAsia"/>
          <w:sz w:val="28"/>
          <w:szCs w:val="32"/>
        </w:rPr>
        <w:t>院</w:t>
      </w:r>
      <w:r w:rsidR="008C6C8D" w:rsidRPr="00254457">
        <w:rPr>
          <w:rFonts w:ascii="黑体" w:eastAsia="黑体" w:hAnsi="黑体" w:hint="eastAsia"/>
          <w:sz w:val="28"/>
          <w:szCs w:val="32"/>
        </w:rPr>
        <w:t>教研系列</w:t>
      </w:r>
      <w:r w:rsidR="0005785B" w:rsidRPr="00254457">
        <w:rPr>
          <w:rFonts w:ascii="黑体" w:eastAsia="黑体" w:hAnsi="黑体" w:hint="eastAsia"/>
          <w:sz w:val="28"/>
          <w:szCs w:val="32"/>
        </w:rPr>
        <w:t>教师</w:t>
      </w:r>
      <w:r w:rsidRPr="00254457">
        <w:rPr>
          <w:rFonts w:ascii="黑体" w:eastAsia="黑体" w:hAnsi="黑体" w:hint="eastAsia"/>
          <w:sz w:val="28"/>
          <w:szCs w:val="32"/>
        </w:rPr>
        <w:t>薪酬管理</w:t>
      </w:r>
      <w:r w:rsidR="00427933" w:rsidRPr="00254457">
        <w:rPr>
          <w:rFonts w:ascii="黑体" w:eastAsia="黑体" w:hAnsi="黑体" w:hint="eastAsia"/>
          <w:sz w:val="28"/>
          <w:szCs w:val="32"/>
        </w:rPr>
        <w:t>暂行</w:t>
      </w:r>
      <w:r w:rsidRPr="00254457">
        <w:rPr>
          <w:rFonts w:ascii="黑体" w:eastAsia="黑体" w:hAnsi="黑体" w:hint="eastAsia"/>
          <w:sz w:val="28"/>
          <w:szCs w:val="32"/>
        </w:rPr>
        <w:t>办法</w:t>
      </w:r>
    </w:p>
    <w:p w14:paraId="36DEA7F0" w14:textId="71FF95C2" w:rsidR="0005785B" w:rsidRPr="00316719" w:rsidRDefault="00254457" w:rsidP="00316719">
      <w:pPr>
        <w:jc w:val="center"/>
        <w:rPr>
          <w:rFonts w:ascii="宋体" w:eastAsia="宋体" w:hAnsi="宋体"/>
          <w:sz w:val="32"/>
          <w:szCs w:val="32"/>
        </w:rPr>
      </w:pPr>
      <w:r w:rsidRPr="00051A43">
        <w:rPr>
          <w:rFonts w:ascii="仿宋_GB2312" w:eastAsia="仿宋_GB2312" w:hAnsi="Times New Roman" w:cs="Times New Roman" w:hint="eastAsia"/>
          <w:sz w:val="24"/>
          <w:szCs w:val="24"/>
        </w:rPr>
        <w:t>二</w:t>
      </w:r>
      <w:r w:rsidRPr="00051A43">
        <w:rPr>
          <w:rFonts w:ascii="宋体" w:eastAsia="宋体" w:hAnsi="宋体" w:cs="宋体" w:hint="eastAsia"/>
          <w:color w:val="000000"/>
          <w:sz w:val="24"/>
          <w:szCs w:val="28"/>
        </w:rPr>
        <w:t>〇</w:t>
      </w:r>
      <w:r w:rsidRPr="00051A43">
        <w:rPr>
          <w:rFonts w:ascii="仿宋_GB2312" w:eastAsia="仿宋_GB2312" w:hAnsi="Times New Roman" w:cs="Times New Roman" w:hint="eastAsia"/>
          <w:sz w:val="24"/>
          <w:szCs w:val="24"/>
        </w:rPr>
        <w:t>一九年第</w:t>
      </w:r>
      <w:r>
        <w:rPr>
          <w:rFonts w:ascii="仿宋_GB2312" w:eastAsia="仿宋_GB2312" w:hAnsi="Times New Roman" w:cs="Times New Roman" w:hint="eastAsia"/>
          <w:sz w:val="24"/>
          <w:szCs w:val="24"/>
        </w:rPr>
        <w:t>八</w:t>
      </w:r>
      <w:r w:rsidRPr="00051A43">
        <w:rPr>
          <w:rFonts w:ascii="仿宋_GB2312" w:eastAsia="仿宋_GB2312" w:hAnsi="Times New Roman" w:cs="Times New Roman" w:hint="eastAsia"/>
          <w:sz w:val="24"/>
          <w:szCs w:val="24"/>
        </w:rPr>
        <w:t>次院党政联席会（201</w:t>
      </w:r>
      <w:r w:rsidRPr="00051A43">
        <w:rPr>
          <w:rFonts w:ascii="仿宋_GB2312" w:eastAsia="仿宋_GB2312" w:hAnsi="Times New Roman" w:cs="Times New Roman"/>
          <w:sz w:val="24"/>
          <w:szCs w:val="24"/>
        </w:rPr>
        <w:t>9</w:t>
      </w:r>
      <w:r w:rsidRPr="00051A43">
        <w:rPr>
          <w:rFonts w:ascii="仿宋_GB2312" w:eastAsia="仿宋_GB2312" w:hAnsi="Times New Roman" w:cs="Times New Roman" w:hint="eastAsia"/>
          <w:sz w:val="24"/>
          <w:szCs w:val="24"/>
        </w:rPr>
        <w:t>年</w:t>
      </w:r>
      <w:r>
        <w:rPr>
          <w:rFonts w:ascii="仿宋_GB2312" w:eastAsia="仿宋_GB2312" w:hAnsi="Times New Roman" w:cs="Times New Roman"/>
          <w:sz w:val="24"/>
          <w:szCs w:val="24"/>
        </w:rPr>
        <w:t>7</w:t>
      </w:r>
      <w:r w:rsidRPr="00051A43">
        <w:rPr>
          <w:rFonts w:ascii="仿宋_GB2312" w:eastAsia="仿宋_GB2312" w:hAnsi="Times New Roman" w:cs="Times New Roman" w:hint="eastAsia"/>
          <w:sz w:val="24"/>
          <w:szCs w:val="24"/>
        </w:rPr>
        <w:t>月</w:t>
      </w:r>
      <w:r>
        <w:rPr>
          <w:rFonts w:ascii="仿宋_GB2312" w:eastAsia="仿宋_GB2312" w:hAnsi="Times New Roman" w:cs="Times New Roman"/>
          <w:sz w:val="24"/>
          <w:szCs w:val="24"/>
        </w:rPr>
        <w:t>11</w:t>
      </w:r>
      <w:r w:rsidRPr="00051A43">
        <w:rPr>
          <w:rFonts w:ascii="仿宋_GB2312" w:eastAsia="仿宋_GB2312" w:hAnsi="Times New Roman" w:cs="Times New Roman" w:hint="eastAsia"/>
          <w:sz w:val="24"/>
          <w:szCs w:val="24"/>
        </w:rPr>
        <w:t>日）讨论通过</w:t>
      </w:r>
    </w:p>
    <w:p w14:paraId="16DD84A5" w14:textId="11AA14ED" w:rsidR="0005785B" w:rsidRDefault="006A024F" w:rsidP="00254457">
      <w:pPr>
        <w:autoSpaceDE w:val="0"/>
        <w:autoSpaceDN w:val="0"/>
        <w:spacing w:line="480" w:lineRule="exact"/>
        <w:ind w:firstLineChars="200" w:firstLine="480"/>
        <w:rPr>
          <w:rFonts w:asciiTheme="minorEastAsia" w:hAnsiTheme="minorEastAsia" w:cs="Times New Roman"/>
          <w:sz w:val="24"/>
          <w:szCs w:val="24"/>
        </w:rPr>
      </w:pPr>
      <w:r>
        <w:rPr>
          <w:rFonts w:asciiTheme="minorEastAsia" w:hAnsiTheme="minorEastAsia" w:cs="Times New Roman" w:hint="eastAsia"/>
          <w:sz w:val="24"/>
          <w:szCs w:val="24"/>
        </w:rPr>
        <w:t>根据</w:t>
      </w:r>
      <w:r w:rsidR="00BE060F" w:rsidRPr="00254457">
        <w:rPr>
          <w:rFonts w:asciiTheme="minorEastAsia" w:hAnsiTheme="minorEastAsia" w:cs="Times New Roman" w:hint="eastAsia"/>
          <w:sz w:val="24"/>
          <w:szCs w:val="24"/>
        </w:rPr>
        <w:t>学校《深化人事制度改革、加强教师队伍建设实施细则》文件</w:t>
      </w:r>
      <w:r>
        <w:rPr>
          <w:rFonts w:asciiTheme="minorEastAsia" w:hAnsiTheme="minorEastAsia" w:cs="Times New Roman" w:hint="eastAsia"/>
          <w:sz w:val="24"/>
          <w:szCs w:val="24"/>
        </w:rPr>
        <w:t>精神和</w:t>
      </w:r>
      <w:r>
        <w:rPr>
          <w:rFonts w:asciiTheme="minorEastAsia" w:hAnsiTheme="minorEastAsia" w:cs="Times New Roman"/>
          <w:sz w:val="24"/>
          <w:szCs w:val="24"/>
        </w:rPr>
        <w:t>具体要求，结合</w:t>
      </w:r>
      <w:r>
        <w:rPr>
          <w:rFonts w:asciiTheme="minorEastAsia" w:hAnsiTheme="minorEastAsia" w:cs="Times New Roman" w:hint="eastAsia"/>
          <w:sz w:val="24"/>
          <w:szCs w:val="24"/>
        </w:rPr>
        <w:t>学院</w:t>
      </w:r>
      <w:r>
        <w:rPr>
          <w:rFonts w:asciiTheme="minorEastAsia" w:hAnsiTheme="minorEastAsia" w:cs="Times New Roman"/>
          <w:sz w:val="24"/>
          <w:szCs w:val="24"/>
        </w:rPr>
        <w:t>实际，现</w:t>
      </w:r>
      <w:r w:rsidR="00BE060F" w:rsidRPr="00254457">
        <w:rPr>
          <w:rFonts w:asciiTheme="minorEastAsia" w:hAnsiTheme="minorEastAsia" w:cs="Times New Roman" w:hint="eastAsia"/>
          <w:sz w:val="24"/>
          <w:szCs w:val="24"/>
        </w:rPr>
        <w:t>制定本办法。</w:t>
      </w:r>
      <w:r w:rsidR="0005785B" w:rsidRPr="00254457">
        <w:rPr>
          <w:rFonts w:asciiTheme="minorEastAsia" w:hAnsiTheme="minorEastAsia" w:cs="Times New Roman" w:hint="eastAsia"/>
          <w:sz w:val="24"/>
          <w:szCs w:val="24"/>
        </w:rPr>
        <w:t xml:space="preserve"> </w:t>
      </w:r>
    </w:p>
    <w:p w14:paraId="0609A86F" w14:textId="6CF26649" w:rsidR="006A024F" w:rsidRPr="006A024F" w:rsidRDefault="006A024F" w:rsidP="00254457">
      <w:pPr>
        <w:autoSpaceDE w:val="0"/>
        <w:autoSpaceDN w:val="0"/>
        <w:spacing w:line="480" w:lineRule="exact"/>
        <w:ind w:firstLineChars="200" w:firstLine="482"/>
        <w:rPr>
          <w:rFonts w:asciiTheme="minorEastAsia" w:hAnsiTheme="minorEastAsia" w:cs="Times New Roman" w:hint="eastAsia"/>
          <w:b/>
          <w:sz w:val="24"/>
          <w:szCs w:val="24"/>
        </w:rPr>
      </w:pPr>
      <w:r w:rsidRPr="006A024F">
        <w:rPr>
          <w:rFonts w:asciiTheme="minorEastAsia" w:hAnsiTheme="minorEastAsia" w:cs="Times New Roman" w:hint="eastAsia"/>
          <w:b/>
          <w:sz w:val="24"/>
          <w:szCs w:val="24"/>
        </w:rPr>
        <w:t>一、</w:t>
      </w:r>
      <w:r w:rsidRPr="006A024F">
        <w:rPr>
          <w:rFonts w:asciiTheme="minorEastAsia" w:hAnsiTheme="minorEastAsia" w:cs="Times New Roman"/>
          <w:b/>
          <w:sz w:val="24"/>
          <w:szCs w:val="24"/>
        </w:rPr>
        <w:t>教研系列年薪构成</w:t>
      </w:r>
    </w:p>
    <w:p w14:paraId="18E2F6C8" w14:textId="11F52E9B" w:rsidR="00A02EA8" w:rsidRPr="00254457" w:rsidRDefault="00041967" w:rsidP="00254457">
      <w:pPr>
        <w:autoSpaceDE w:val="0"/>
        <w:autoSpaceDN w:val="0"/>
        <w:spacing w:line="480" w:lineRule="exact"/>
        <w:ind w:firstLineChars="200" w:firstLine="480"/>
        <w:rPr>
          <w:rFonts w:asciiTheme="minorEastAsia" w:hAnsiTheme="minorEastAsia" w:cs="Times New Roman"/>
          <w:sz w:val="24"/>
          <w:szCs w:val="24"/>
        </w:rPr>
      </w:pPr>
      <w:r w:rsidRPr="00254457">
        <w:rPr>
          <w:rFonts w:asciiTheme="minorEastAsia" w:hAnsiTheme="minorEastAsia" w:hint="eastAsia"/>
          <w:sz w:val="24"/>
          <w:szCs w:val="24"/>
        </w:rPr>
        <w:t>清华大学深圳</w:t>
      </w:r>
      <w:r w:rsidR="00F15EE8" w:rsidRPr="00254457">
        <w:rPr>
          <w:rFonts w:asciiTheme="minorEastAsia" w:hAnsiTheme="minorEastAsia"/>
          <w:sz w:val="24"/>
          <w:szCs w:val="24"/>
        </w:rPr>
        <w:t>国际研究生院</w:t>
      </w:r>
      <w:r w:rsidRPr="00254457">
        <w:rPr>
          <w:rFonts w:asciiTheme="minorEastAsia" w:hAnsiTheme="minorEastAsia" w:hint="eastAsia"/>
          <w:sz w:val="24"/>
          <w:szCs w:val="24"/>
        </w:rPr>
        <w:t>（以下简称“</w:t>
      </w:r>
      <w:r w:rsidR="006A024F">
        <w:rPr>
          <w:rFonts w:asciiTheme="minorEastAsia" w:hAnsiTheme="minorEastAsia" w:hint="eastAsia"/>
          <w:sz w:val="24"/>
          <w:szCs w:val="24"/>
        </w:rPr>
        <w:t>学</w:t>
      </w:r>
      <w:r w:rsidRPr="00254457">
        <w:rPr>
          <w:rFonts w:asciiTheme="minorEastAsia" w:hAnsiTheme="minorEastAsia" w:hint="eastAsia"/>
          <w:sz w:val="24"/>
          <w:szCs w:val="24"/>
        </w:rPr>
        <w:t>院”）</w:t>
      </w:r>
      <w:r w:rsidR="00B14113" w:rsidRPr="00254457">
        <w:rPr>
          <w:rFonts w:asciiTheme="minorEastAsia" w:hAnsiTheme="minorEastAsia" w:hint="eastAsia"/>
          <w:sz w:val="24"/>
          <w:szCs w:val="24"/>
        </w:rPr>
        <w:t>以全职教研系列为队伍主体</w:t>
      </w:r>
      <w:r w:rsidR="00A02EA8" w:rsidRPr="00254457">
        <w:rPr>
          <w:rFonts w:asciiTheme="minorEastAsia" w:hAnsiTheme="minorEastAsia" w:hint="eastAsia"/>
          <w:sz w:val="24"/>
          <w:szCs w:val="24"/>
        </w:rPr>
        <w:t>。</w:t>
      </w:r>
      <w:r w:rsidR="00134CFE" w:rsidRPr="00254457">
        <w:rPr>
          <w:rFonts w:asciiTheme="minorEastAsia" w:hAnsiTheme="minorEastAsia" w:cs="Times New Roman" w:hint="eastAsia"/>
          <w:sz w:val="24"/>
          <w:szCs w:val="24"/>
        </w:rPr>
        <w:t>教研系列</w:t>
      </w:r>
      <w:r w:rsidR="00134CFE" w:rsidRPr="00254457">
        <w:rPr>
          <w:rFonts w:asciiTheme="minorEastAsia" w:hAnsiTheme="minorEastAsia" w:cs="Times New Roman"/>
          <w:sz w:val="24"/>
          <w:szCs w:val="24"/>
        </w:rPr>
        <w:t>教师</w:t>
      </w:r>
      <w:r w:rsidR="00134CFE" w:rsidRPr="00254457">
        <w:rPr>
          <w:rFonts w:asciiTheme="minorEastAsia" w:hAnsiTheme="minorEastAsia" w:cs="Times New Roman" w:hint="eastAsia"/>
          <w:sz w:val="24"/>
          <w:szCs w:val="24"/>
        </w:rPr>
        <w:t>实行年薪制，年薪制分为结构型年薪和一揽子型年薪两种模式。教研系列教师的年薪以结构型年薪模式为主,少数特殊人才可实行—揽子年薪模式(即单一固定数量年薪)。</w:t>
      </w:r>
    </w:p>
    <w:p w14:paraId="40265994" w14:textId="112A253B" w:rsidR="00134CFE" w:rsidRPr="00254457" w:rsidRDefault="00134CFE" w:rsidP="00254457">
      <w:pPr>
        <w:autoSpaceDE w:val="0"/>
        <w:autoSpaceDN w:val="0"/>
        <w:spacing w:line="480" w:lineRule="exact"/>
        <w:ind w:firstLineChars="200" w:firstLine="480"/>
        <w:rPr>
          <w:rFonts w:asciiTheme="minorEastAsia" w:hAnsiTheme="minorEastAsia" w:cs="Times New Roman"/>
          <w:sz w:val="24"/>
          <w:szCs w:val="24"/>
        </w:rPr>
      </w:pPr>
      <w:r w:rsidRPr="00254457">
        <w:rPr>
          <w:rFonts w:asciiTheme="minorEastAsia" w:hAnsiTheme="minorEastAsia" w:cs="Times New Roman" w:hint="eastAsia"/>
          <w:sz w:val="24"/>
          <w:szCs w:val="24"/>
        </w:rPr>
        <w:t>结构型年薪由若干部分构成：</w:t>
      </w:r>
    </w:p>
    <w:p w14:paraId="0EAE20DA" w14:textId="77777777" w:rsidR="001B3567" w:rsidRPr="00254457" w:rsidRDefault="001B3567" w:rsidP="00254457">
      <w:pPr>
        <w:spacing w:line="480" w:lineRule="exact"/>
        <w:ind w:firstLineChars="200" w:firstLine="480"/>
        <w:rPr>
          <w:rFonts w:asciiTheme="minorEastAsia" w:hAnsiTheme="minorEastAsia" w:cs="Times New Roman"/>
          <w:sz w:val="24"/>
          <w:szCs w:val="24"/>
        </w:rPr>
      </w:pPr>
      <w:r w:rsidRPr="00254457">
        <w:rPr>
          <w:rFonts w:asciiTheme="minorEastAsia" w:hAnsiTheme="minorEastAsia" w:cs="Times New Roman" w:hint="eastAsia"/>
          <w:sz w:val="24"/>
          <w:szCs w:val="24"/>
        </w:rPr>
        <w:t>基本年薪（</w:t>
      </w:r>
      <w:r w:rsidRPr="00254457">
        <w:rPr>
          <w:rFonts w:asciiTheme="minorEastAsia" w:hAnsiTheme="minorEastAsia" w:cs="Times New Roman"/>
          <w:sz w:val="24"/>
          <w:szCs w:val="24"/>
        </w:rPr>
        <w:t>A</w:t>
      </w:r>
      <w:r w:rsidRPr="00254457">
        <w:rPr>
          <w:rFonts w:asciiTheme="minorEastAsia" w:hAnsiTheme="minorEastAsia" w:cs="Times New Roman" w:hint="eastAsia"/>
          <w:sz w:val="24"/>
          <w:szCs w:val="24"/>
        </w:rPr>
        <w:t>）是年薪的保障部分，主要体现教师的岗位职责和要求，由国际研究生院统一制定分配办法并发放。</w:t>
      </w:r>
    </w:p>
    <w:p w14:paraId="492EF9BA" w14:textId="77777777" w:rsidR="001B3567" w:rsidRPr="00254457" w:rsidRDefault="001B3567" w:rsidP="00254457">
      <w:pPr>
        <w:spacing w:line="480" w:lineRule="exact"/>
        <w:ind w:firstLineChars="200" w:firstLine="480"/>
        <w:rPr>
          <w:rFonts w:asciiTheme="minorEastAsia" w:hAnsiTheme="minorEastAsia" w:cs="Times New Roman"/>
          <w:sz w:val="24"/>
          <w:szCs w:val="24"/>
        </w:rPr>
      </w:pPr>
      <w:r w:rsidRPr="00254457">
        <w:rPr>
          <w:rFonts w:asciiTheme="minorEastAsia" w:hAnsiTheme="minorEastAsia" w:cs="Times New Roman" w:hint="eastAsia"/>
          <w:sz w:val="24"/>
          <w:szCs w:val="24"/>
        </w:rPr>
        <w:t>奖励年薪（</w:t>
      </w:r>
      <w:r w:rsidRPr="00254457">
        <w:rPr>
          <w:rFonts w:asciiTheme="minorEastAsia" w:hAnsiTheme="minorEastAsia" w:cs="Times New Roman"/>
          <w:sz w:val="24"/>
          <w:szCs w:val="24"/>
        </w:rPr>
        <w:t>B</w:t>
      </w:r>
      <w:r w:rsidRPr="00254457">
        <w:rPr>
          <w:rFonts w:asciiTheme="minorEastAsia" w:hAnsiTheme="minorEastAsia" w:cs="Times New Roman" w:hint="eastAsia"/>
          <w:sz w:val="24"/>
          <w:szCs w:val="24"/>
        </w:rPr>
        <w:t>）是年薪的奖励部分，包含讲席教授津贴、人才计划资助、教学科研奖励和特殊奖励等。</w:t>
      </w:r>
    </w:p>
    <w:p w14:paraId="2A2F26B2" w14:textId="2AF36E12" w:rsidR="00F15EE8" w:rsidRPr="00254457" w:rsidRDefault="001B3567" w:rsidP="00254457">
      <w:pPr>
        <w:spacing w:line="480" w:lineRule="exact"/>
        <w:ind w:firstLineChars="200" w:firstLine="480"/>
        <w:rPr>
          <w:rFonts w:asciiTheme="minorEastAsia" w:hAnsiTheme="minorEastAsia" w:cs="Times New Roman"/>
          <w:sz w:val="24"/>
          <w:szCs w:val="24"/>
        </w:rPr>
      </w:pPr>
      <w:r w:rsidRPr="00254457">
        <w:rPr>
          <w:rFonts w:asciiTheme="minorEastAsia" w:hAnsiTheme="minorEastAsia" w:cs="Times New Roman" w:hint="eastAsia"/>
          <w:sz w:val="24"/>
          <w:szCs w:val="24"/>
        </w:rPr>
        <w:t>其他收入（</w:t>
      </w:r>
      <w:r w:rsidRPr="00254457">
        <w:rPr>
          <w:rFonts w:asciiTheme="minorEastAsia" w:hAnsiTheme="minorEastAsia" w:cs="Times New Roman"/>
          <w:sz w:val="24"/>
          <w:szCs w:val="24"/>
        </w:rPr>
        <w:t>C</w:t>
      </w:r>
      <w:r w:rsidRPr="00254457">
        <w:rPr>
          <w:rFonts w:asciiTheme="minorEastAsia" w:hAnsiTheme="minorEastAsia" w:cs="Times New Roman" w:hint="eastAsia"/>
          <w:sz w:val="24"/>
          <w:szCs w:val="24"/>
        </w:rPr>
        <w:t>）包含科研绩效收入、培训讲课收入以及院内超额工作收入、校内其它单位兼职收入和校外兼职收入等。</w:t>
      </w:r>
    </w:p>
    <w:p w14:paraId="6DEC3122" w14:textId="15918534" w:rsidR="00F15EE8" w:rsidRPr="006A024F" w:rsidRDefault="006A024F" w:rsidP="00254457">
      <w:pPr>
        <w:autoSpaceDE w:val="0"/>
        <w:autoSpaceDN w:val="0"/>
        <w:spacing w:line="480" w:lineRule="exact"/>
        <w:ind w:firstLineChars="200" w:firstLine="482"/>
        <w:rPr>
          <w:rFonts w:asciiTheme="minorEastAsia" w:hAnsiTheme="minorEastAsia" w:cs="Times New Roman"/>
          <w:b/>
          <w:sz w:val="24"/>
          <w:szCs w:val="24"/>
        </w:rPr>
      </w:pPr>
      <w:r>
        <w:rPr>
          <w:rFonts w:asciiTheme="minorEastAsia" w:hAnsiTheme="minorEastAsia" w:cs="Times New Roman" w:hint="eastAsia"/>
          <w:b/>
          <w:sz w:val="24"/>
          <w:szCs w:val="24"/>
        </w:rPr>
        <w:t>二</w:t>
      </w:r>
      <w:r w:rsidR="00471CBC" w:rsidRPr="006A024F">
        <w:rPr>
          <w:rFonts w:asciiTheme="minorEastAsia" w:hAnsiTheme="minorEastAsia" w:cs="Times New Roman" w:hint="eastAsia"/>
          <w:b/>
          <w:sz w:val="24"/>
          <w:szCs w:val="24"/>
        </w:rPr>
        <w:t>、</w:t>
      </w:r>
      <w:r w:rsidR="00F15EE8" w:rsidRPr="006A024F">
        <w:rPr>
          <w:rFonts w:asciiTheme="minorEastAsia" w:hAnsiTheme="minorEastAsia" w:cs="Times New Roman" w:hint="eastAsia"/>
          <w:b/>
          <w:sz w:val="24"/>
          <w:szCs w:val="24"/>
        </w:rPr>
        <w:t>基本年薪的确定</w:t>
      </w:r>
    </w:p>
    <w:p w14:paraId="1925E794" w14:textId="48ECACE7" w:rsidR="009902C5" w:rsidRPr="00254457" w:rsidRDefault="00E942D3" w:rsidP="00254457">
      <w:pPr>
        <w:tabs>
          <w:tab w:val="num" w:pos="720"/>
        </w:tabs>
        <w:spacing w:line="480" w:lineRule="exact"/>
        <w:ind w:firstLineChars="200" w:firstLine="480"/>
        <w:rPr>
          <w:rFonts w:asciiTheme="minorEastAsia" w:hAnsiTheme="minorEastAsia" w:cs="Times New Roman"/>
          <w:sz w:val="24"/>
          <w:szCs w:val="24"/>
        </w:rPr>
      </w:pPr>
      <w:r w:rsidRPr="00254457">
        <w:rPr>
          <w:rFonts w:asciiTheme="minorEastAsia" w:hAnsiTheme="minorEastAsia" w:cs="Times New Roman" w:hint="eastAsia"/>
          <w:sz w:val="24"/>
          <w:szCs w:val="24"/>
        </w:rPr>
        <w:t>国际研究生院</w:t>
      </w:r>
      <w:r w:rsidR="0026235D" w:rsidRPr="00254457">
        <w:rPr>
          <w:rFonts w:asciiTheme="minorEastAsia" w:hAnsiTheme="minorEastAsia" w:cs="Times New Roman" w:hint="eastAsia"/>
          <w:sz w:val="24"/>
          <w:szCs w:val="24"/>
        </w:rPr>
        <w:t>教师</w:t>
      </w:r>
      <w:r w:rsidRPr="00254457">
        <w:rPr>
          <w:rFonts w:asciiTheme="minorEastAsia" w:hAnsiTheme="minorEastAsia" w:cs="Times New Roman" w:hint="eastAsia"/>
          <w:sz w:val="24"/>
          <w:szCs w:val="24"/>
        </w:rPr>
        <w:t>薪酬委员会根据院发展状况、财力、物价水平、人才市场等情况设定</w:t>
      </w:r>
      <w:r w:rsidR="0026235D" w:rsidRPr="00254457">
        <w:rPr>
          <w:rFonts w:asciiTheme="minorEastAsia" w:hAnsiTheme="minorEastAsia" w:cs="Times New Roman" w:hint="eastAsia"/>
          <w:sz w:val="24"/>
          <w:szCs w:val="24"/>
        </w:rPr>
        <w:t>教研系列教师</w:t>
      </w:r>
      <w:r w:rsidR="009A4B54" w:rsidRPr="00254457">
        <w:rPr>
          <w:rFonts w:asciiTheme="minorEastAsia" w:hAnsiTheme="minorEastAsia" w:cs="Times New Roman" w:hint="eastAsia"/>
          <w:sz w:val="24"/>
          <w:szCs w:val="24"/>
        </w:rPr>
        <w:t>基本年薪表，</w:t>
      </w:r>
      <w:r w:rsidRPr="00254457">
        <w:rPr>
          <w:rFonts w:asciiTheme="minorEastAsia" w:hAnsiTheme="minorEastAsia" w:cs="Times New Roman" w:hint="eastAsia"/>
          <w:sz w:val="24"/>
          <w:szCs w:val="24"/>
        </w:rPr>
        <w:t>详见附件“2019年</w:t>
      </w:r>
      <w:r w:rsidR="0026235D" w:rsidRPr="00254457">
        <w:rPr>
          <w:rFonts w:asciiTheme="minorEastAsia" w:hAnsiTheme="minorEastAsia" w:cs="Times New Roman" w:hint="eastAsia"/>
          <w:sz w:val="24"/>
          <w:szCs w:val="24"/>
        </w:rPr>
        <w:t>教研系列教师</w:t>
      </w:r>
      <w:r w:rsidRPr="00254457">
        <w:rPr>
          <w:rFonts w:asciiTheme="minorEastAsia" w:hAnsiTheme="minorEastAsia" w:cs="Times New Roman" w:hint="eastAsia"/>
          <w:sz w:val="24"/>
          <w:szCs w:val="24"/>
        </w:rPr>
        <w:t>基本年薪表”</w:t>
      </w:r>
      <w:r w:rsidR="00A02F60" w:rsidRPr="00254457">
        <w:rPr>
          <w:rFonts w:asciiTheme="minorEastAsia" w:hAnsiTheme="minorEastAsia" w:cs="Times New Roman" w:hint="eastAsia"/>
          <w:sz w:val="24"/>
          <w:szCs w:val="24"/>
        </w:rPr>
        <w:t>（略）</w:t>
      </w:r>
      <w:r w:rsidR="009A4B54" w:rsidRPr="00254457">
        <w:rPr>
          <w:rFonts w:asciiTheme="minorEastAsia" w:hAnsiTheme="minorEastAsia" w:cs="Times New Roman" w:hint="eastAsia"/>
          <w:sz w:val="24"/>
          <w:szCs w:val="24"/>
        </w:rPr>
        <w:t>。</w:t>
      </w:r>
      <w:r w:rsidR="0026235D" w:rsidRPr="00254457">
        <w:rPr>
          <w:rFonts w:asciiTheme="minorEastAsia" w:hAnsiTheme="minorEastAsia" w:cs="Times New Roman" w:hint="eastAsia"/>
          <w:sz w:val="24"/>
          <w:szCs w:val="24"/>
        </w:rPr>
        <w:t>教师</w:t>
      </w:r>
      <w:r w:rsidR="00C46668" w:rsidRPr="00254457">
        <w:rPr>
          <w:rFonts w:asciiTheme="minorEastAsia" w:hAnsiTheme="minorEastAsia" w:cs="Times New Roman" w:hint="eastAsia"/>
          <w:sz w:val="24"/>
          <w:szCs w:val="24"/>
        </w:rPr>
        <w:t>薪酬委员会综合考虑教师的教育背景、学术水平、学术贡献、发展潜力、聘用岗位和任职年限等因素，合理设定教师的基本年薪。为增强人才竞争力，对于进入国家</w:t>
      </w:r>
      <w:r w:rsidR="002168C8" w:rsidRPr="00254457">
        <w:rPr>
          <w:rFonts w:asciiTheme="minorEastAsia" w:hAnsiTheme="minorEastAsia" w:cs="Times New Roman" w:hint="eastAsia"/>
          <w:sz w:val="24"/>
          <w:szCs w:val="24"/>
        </w:rPr>
        <w:t>和</w:t>
      </w:r>
      <w:r w:rsidR="00D50AD4" w:rsidRPr="00254457">
        <w:rPr>
          <w:rFonts w:asciiTheme="minorEastAsia" w:hAnsiTheme="minorEastAsia" w:cs="Times New Roman" w:hint="eastAsia"/>
          <w:sz w:val="24"/>
          <w:szCs w:val="24"/>
        </w:rPr>
        <w:t>学院</w:t>
      </w:r>
      <w:r w:rsidR="00C46668" w:rsidRPr="00254457">
        <w:rPr>
          <w:rFonts w:asciiTheme="minorEastAsia" w:hAnsiTheme="minorEastAsia" w:cs="Times New Roman" w:hint="eastAsia"/>
          <w:sz w:val="24"/>
          <w:szCs w:val="24"/>
        </w:rPr>
        <w:t>有关人才计划</w:t>
      </w:r>
      <w:r w:rsidR="00F52739" w:rsidRPr="00254457">
        <w:rPr>
          <w:rFonts w:asciiTheme="minorEastAsia" w:hAnsiTheme="minorEastAsia" w:cs="Times New Roman" w:hint="eastAsia"/>
          <w:sz w:val="24"/>
          <w:szCs w:val="24"/>
        </w:rPr>
        <w:t>、</w:t>
      </w:r>
      <w:r w:rsidR="002168C8" w:rsidRPr="00254457">
        <w:rPr>
          <w:rFonts w:asciiTheme="minorEastAsia" w:hAnsiTheme="minorEastAsia" w:cs="Times New Roman" w:hint="eastAsia"/>
          <w:sz w:val="24"/>
          <w:szCs w:val="24"/>
        </w:rPr>
        <w:t>直接从海外引进</w:t>
      </w:r>
      <w:r w:rsidR="00755714" w:rsidRPr="00254457">
        <w:rPr>
          <w:rFonts w:asciiTheme="minorEastAsia" w:hAnsiTheme="minorEastAsia" w:cs="Times New Roman" w:hint="eastAsia"/>
          <w:sz w:val="24"/>
          <w:szCs w:val="24"/>
        </w:rPr>
        <w:t>的</w:t>
      </w:r>
      <w:r w:rsidR="002168C8" w:rsidRPr="00254457">
        <w:rPr>
          <w:rFonts w:asciiTheme="minorEastAsia" w:hAnsiTheme="minorEastAsia" w:cs="Times New Roman" w:hint="eastAsia"/>
          <w:sz w:val="24"/>
          <w:szCs w:val="24"/>
        </w:rPr>
        <w:t>优秀</w:t>
      </w:r>
      <w:r w:rsidR="00C46668" w:rsidRPr="00254457">
        <w:rPr>
          <w:rFonts w:asciiTheme="minorEastAsia" w:hAnsiTheme="minorEastAsia" w:cs="Times New Roman" w:hint="eastAsia"/>
          <w:sz w:val="24"/>
          <w:szCs w:val="24"/>
        </w:rPr>
        <w:t>教师</w:t>
      </w:r>
      <w:r w:rsidR="00F52739" w:rsidRPr="00254457">
        <w:rPr>
          <w:rFonts w:asciiTheme="minorEastAsia" w:hAnsiTheme="minorEastAsia" w:cs="Times New Roman" w:hint="eastAsia"/>
          <w:sz w:val="24"/>
          <w:szCs w:val="24"/>
        </w:rPr>
        <w:t>以及人才市场薪资水平较高学科的教师</w:t>
      </w:r>
      <w:r w:rsidR="00C46668" w:rsidRPr="00254457">
        <w:rPr>
          <w:rFonts w:asciiTheme="minorEastAsia" w:hAnsiTheme="minorEastAsia" w:cs="Times New Roman" w:hint="eastAsia"/>
          <w:sz w:val="24"/>
          <w:szCs w:val="24"/>
        </w:rPr>
        <w:t>，其基本年薪核定的额度可适当提高。</w:t>
      </w:r>
    </w:p>
    <w:p w14:paraId="31E39F5B" w14:textId="77777777" w:rsidR="00CA5C4E" w:rsidRPr="00254457" w:rsidRDefault="00CA5C4E" w:rsidP="00254457">
      <w:pPr>
        <w:tabs>
          <w:tab w:val="num" w:pos="720"/>
        </w:tabs>
        <w:spacing w:line="480" w:lineRule="exact"/>
        <w:ind w:firstLineChars="200" w:firstLine="480"/>
        <w:rPr>
          <w:rFonts w:asciiTheme="minorEastAsia" w:hAnsiTheme="minorEastAsia" w:cs="Times New Roman"/>
          <w:sz w:val="24"/>
          <w:szCs w:val="24"/>
        </w:rPr>
      </w:pPr>
      <w:r w:rsidRPr="00254457">
        <w:rPr>
          <w:rFonts w:asciiTheme="minorEastAsia" w:hAnsiTheme="minorEastAsia" w:cs="Times New Roman" w:hint="eastAsia"/>
          <w:sz w:val="24"/>
          <w:szCs w:val="24"/>
        </w:rPr>
        <w:t>基本年薪的确定由国际研究生院人才引进与晋升委员会提出建议，经人力资源部门汇总后，提交教师薪酬委员会审议，最后由院务会审批后执行。</w:t>
      </w:r>
    </w:p>
    <w:p w14:paraId="5E31E6EA" w14:textId="51E27E53" w:rsidR="005642CE" w:rsidRPr="00254457" w:rsidRDefault="00F15EE8" w:rsidP="00254457">
      <w:pPr>
        <w:tabs>
          <w:tab w:val="num" w:pos="720"/>
        </w:tabs>
        <w:spacing w:line="480" w:lineRule="exact"/>
        <w:ind w:firstLineChars="200" w:firstLine="480"/>
        <w:rPr>
          <w:rFonts w:asciiTheme="minorEastAsia" w:hAnsiTheme="minorEastAsia" w:cs="Times New Roman"/>
          <w:sz w:val="24"/>
          <w:szCs w:val="24"/>
        </w:rPr>
      </w:pPr>
      <w:r w:rsidRPr="00254457">
        <w:rPr>
          <w:rFonts w:asciiTheme="minorEastAsia" w:hAnsiTheme="minorEastAsia" w:cs="Times New Roman" w:hint="eastAsia"/>
          <w:sz w:val="24"/>
          <w:szCs w:val="24"/>
        </w:rPr>
        <w:t>现阶段教研系列教师的</w:t>
      </w:r>
      <w:r w:rsidR="009A4B54" w:rsidRPr="00254457">
        <w:rPr>
          <w:rFonts w:asciiTheme="minorEastAsia" w:hAnsiTheme="minorEastAsia" w:cs="Times New Roman" w:hint="eastAsia"/>
          <w:sz w:val="24"/>
          <w:szCs w:val="24"/>
        </w:rPr>
        <w:t>基本</w:t>
      </w:r>
      <w:r w:rsidRPr="00254457">
        <w:rPr>
          <w:rFonts w:asciiTheme="minorEastAsia" w:hAnsiTheme="minorEastAsia" w:cs="Times New Roman" w:hint="eastAsia"/>
          <w:sz w:val="24"/>
          <w:szCs w:val="24"/>
        </w:rPr>
        <w:t>年薪</w:t>
      </w:r>
      <w:r w:rsidR="006D215F" w:rsidRPr="00254457">
        <w:rPr>
          <w:rFonts w:asciiTheme="minorEastAsia" w:hAnsiTheme="minorEastAsia" w:cs="Times New Roman" w:hint="eastAsia"/>
          <w:sz w:val="24"/>
          <w:szCs w:val="24"/>
        </w:rPr>
        <w:t>（税前</w:t>
      </w:r>
      <w:r w:rsidR="00C53618" w:rsidRPr="00254457">
        <w:rPr>
          <w:rFonts w:asciiTheme="minorEastAsia" w:hAnsiTheme="minorEastAsia" w:cs="Times New Roman" w:hint="eastAsia"/>
          <w:sz w:val="24"/>
          <w:szCs w:val="24"/>
        </w:rPr>
        <w:t>人民币</w:t>
      </w:r>
      <w:r w:rsidR="006D215F" w:rsidRPr="00254457">
        <w:rPr>
          <w:rFonts w:asciiTheme="minorEastAsia" w:hAnsiTheme="minorEastAsia" w:cs="Times New Roman" w:hint="eastAsia"/>
          <w:sz w:val="24"/>
          <w:szCs w:val="24"/>
        </w:rPr>
        <w:t>）</w:t>
      </w:r>
      <w:r w:rsidRPr="00254457">
        <w:rPr>
          <w:rFonts w:asciiTheme="minorEastAsia" w:hAnsiTheme="minorEastAsia" w:cs="Times New Roman" w:hint="eastAsia"/>
          <w:sz w:val="24"/>
          <w:szCs w:val="24"/>
        </w:rPr>
        <w:t>标准为：</w:t>
      </w:r>
      <w:r w:rsidR="00C46668" w:rsidRPr="00254457">
        <w:rPr>
          <w:rFonts w:asciiTheme="minorEastAsia" w:hAnsiTheme="minorEastAsia" w:cs="Times New Roman" w:hint="eastAsia"/>
          <w:sz w:val="24"/>
          <w:szCs w:val="24"/>
        </w:rPr>
        <w:t>助理教授45-60万，副教授55-70万，</w:t>
      </w:r>
      <w:r w:rsidRPr="00254457">
        <w:rPr>
          <w:rFonts w:asciiTheme="minorEastAsia" w:hAnsiTheme="minorEastAsia" w:cs="Times New Roman" w:hint="eastAsia"/>
          <w:sz w:val="24"/>
          <w:szCs w:val="24"/>
        </w:rPr>
        <w:t>教授</w:t>
      </w:r>
      <w:r w:rsidR="001B3567" w:rsidRPr="00254457">
        <w:rPr>
          <w:rFonts w:asciiTheme="minorEastAsia" w:hAnsiTheme="minorEastAsia" w:cs="Times New Roman" w:hint="eastAsia"/>
          <w:sz w:val="24"/>
          <w:szCs w:val="24"/>
        </w:rPr>
        <w:t>65</w:t>
      </w:r>
      <w:r w:rsidRPr="00254457">
        <w:rPr>
          <w:rFonts w:asciiTheme="minorEastAsia" w:hAnsiTheme="minorEastAsia" w:cs="Times New Roman" w:hint="eastAsia"/>
          <w:sz w:val="24"/>
          <w:szCs w:val="24"/>
        </w:rPr>
        <w:t>-120</w:t>
      </w:r>
      <w:r w:rsidR="00C46668" w:rsidRPr="00254457">
        <w:rPr>
          <w:rFonts w:asciiTheme="minorEastAsia" w:hAnsiTheme="minorEastAsia" w:cs="Times New Roman" w:hint="eastAsia"/>
          <w:sz w:val="24"/>
          <w:szCs w:val="24"/>
        </w:rPr>
        <w:t>万，</w:t>
      </w:r>
      <w:r w:rsidR="005642CE" w:rsidRPr="00254457">
        <w:rPr>
          <w:rFonts w:asciiTheme="minorEastAsia" w:hAnsiTheme="minorEastAsia" w:cs="Times New Roman" w:hint="eastAsia"/>
          <w:sz w:val="24"/>
          <w:szCs w:val="24"/>
        </w:rPr>
        <w:t>对于少数特殊人才</w:t>
      </w:r>
      <w:r w:rsidR="00C46668" w:rsidRPr="00254457">
        <w:rPr>
          <w:rFonts w:asciiTheme="minorEastAsia" w:hAnsiTheme="minorEastAsia" w:cs="Times New Roman" w:hint="eastAsia"/>
          <w:sz w:val="24"/>
          <w:szCs w:val="24"/>
        </w:rPr>
        <w:t>可</w:t>
      </w:r>
      <w:r w:rsidR="00E86CBE" w:rsidRPr="00254457">
        <w:rPr>
          <w:rFonts w:asciiTheme="minorEastAsia" w:hAnsiTheme="minorEastAsia" w:cs="Times New Roman" w:hint="eastAsia"/>
          <w:sz w:val="24"/>
          <w:szCs w:val="24"/>
        </w:rPr>
        <w:t>突破基本年薪表</w:t>
      </w:r>
      <w:r w:rsidR="005642CE" w:rsidRPr="00254457">
        <w:rPr>
          <w:rFonts w:asciiTheme="minorEastAsia" w:hAnsiTheme="minorEastAsia" w:cs="Times New Roman" w:hint="eastAsia"/>
          <w:sz w:val="24"/>
          <w:szCs w:val="24"/>
        </w:rPr>
        <w:t>实行协议薪酬。</w:t>
      </w:r>
    </w:p>
    <w:p w14:paraId="3B748A28" w14:textId="3B615ED4" w:rsidR="007F4DA4" w:rsidRPr="00254457" w:rsidRDefault="000F5977" w:rsidP="00254457">
      <w:pPr>
        <w:autoSpaceDE w:val="0"/>
        <w:autoSpaceDN w:val="0"/>
        <w:spacing w:line="480" w:lineRule="exact"/>
        <w:ind w:firstLineChars="200" w:firstLine="480"/>
        <w:rPr>
          <w:rFonts w:asciiTheme="minorEastAsia" w:hAnsiTheme="minorEastAsia" w:cs="Times New Roman"/>
          <w:sz w:val="24"/>
          <w:szCs w:val="24"/>
        </w:rPr>
      </w:pPr>
      <w:r w:rsidRPr="00254457">
        <w:rPr>
          <w:rFonts w:asciiTheme="minorEastAsia" w:hAnsiTheme="minorEastAsia" w:cs="Times New Roman" w:hint="eastAsia"/>
          <w:sz w:val="24"/>
          <w:szCs w:val="24"/>
        </w:rPr>
        <w:t>教师</w:t>
      </w:r>
      <w:r w:rsidR="009902C5" w:rsidRPr="00254457">
        <w:rPr>
          <w:rFonts w:asciiTheme="minorEastAsia" w:hAnsiTheme="minorEastAsia" w:cs="Times New Roman" w:hint="eastAsia"/>
          <w:sz w:val="24"/>
          <w:szCs w:val="24"/>
        </w:rPr>
        <w:t>基本年薪</w:t>
      </w:r>
      <w:r w:rsidRPr="00254457">
        <w:rPr>
          <w:rFonts w:asciiTheme="minorEastAsia" w:hAnsiTheme="minorEastAsia" w:cs="Times New Roman" w:hint="eastAsia"/>
          <w:sz w:val="24"/>
          <w:szCs w:val="24"/>
        </w:rPr>
        <w:t>根据其在国际研究生院的</w:t>
      </w:r>
      <w:r w:rsidR="00755714" w:rsidRPr="00254457">
        <w:rPr>
          <w:rFonts w:asciiTheme="minorEastAsia" w:hAnsiTheme="minorEastAsia" w:cs="Times New Roman" w:hint="eastAsia"/>
          <w:sz w:val="24"/>
          <w:szCs w:val="24"/>
        </w:rPr>
        <w:t>约定工作</w:t>
      </w:r>
      <w:r w:rsidR="00C2564F" w:rsidRPr="00254457">
        <w:rPr>
          <w:rFonts w:asciiTheme="minorEastAsia" w:hAnsiTheme="minorEastAsia" w:cs="Times New Roman" w:hint="eastAsia"/>
          <w:sz w:val="24"/>
          <w:szCs w:val="24"/>
        </w:rPr>
        <w:t>时长</w:t>
      </w:r>
      <w:r w:rsidR="00755714" w:rsidRPr="00254457">
        <w:rPr>
          <w:rFonts w:asciiTheme="minorEastAsia" w:hAnsiTheme="minorEastAsia" w:cs="Times New Roman" w:hint="eastAsia"/>
          <w:sz w:val="24"/>
          <w:szCs w:val="24"/>
        </w:rPr>
        <w:t>确定。</w:t>
      </w:r>
    </w:p>
    <w:p w14:paraId="00E4F0A2" w14:textId="462DF861" w:rsidR="00F15EE8" w:rsidRPr="00254457" w:rsidRDefault="00A32AF7" w:rsidP="00254457">
      <w:pPr>
        <w:autoSpaceDE w:val="0"/>
        <w:autoSpaceDN w:val="0"/>
        <w:spacing w:line="480" w:lineRule="exact"/>
        <w:ind w:firstLineChars="200" w:firstLine="480"/>
        <w:rPr>
          <w:rFonts w:asciiTheme="minorEastAsia" w:hAnsiTheme="minorEastAsia" w:cs="Times New Roman"/>
          <w:sz w:val="24"/>
          <w:szCs w:val="24"/>
        </w:rPr>
      </w:pPr>
      <w:r>
        <w:rPr>
          <w:rFonts w:asciiTheme="minorEastAsia" w:hAnsiTheme="minorEastAsia" w:cs="Times New Roman" w:hint="eastAsia"/>
          <w:sz w:val="24"/>
          <w:szCs w:val="24"/>
        </w:rPr>
        <w:lastRenderedPageBreak/>
        <w:t>三</w:t>
      </w:r>
      <w:r w:rsidR="00471CBC">
        <w:rPr>
          <w:rFonts w:asciiTheme="minorEastAsia" w:hAnsiTheme="minorEastAsia" w:cs="Times New Roman" w:hint="eastAsia"/>
          <w:sz w:val="24"/>
          <w:szCs w:val="24"/>
        </w:rPr>
        <w:t>、</w:t>
      </w:r>
      <w:r w:rsidR="00F15EE8" w:rsidRPr="00254457">
        <w:rPr>
          <w:rFonts w:asciiTheme="minorEastAsia" w:hAnsiTheme="minorEastAsia" w:cs="Times New Roman" w:hint="eastAsia"/>
          <w:sz w:val="24"/>
          <w:szCs w:val="24"/>
        </w:rPr>
        <w:t>基本年薪的调整</w:t>
      </w:r>
    </w:p>
    <w:p w14:paraId="69F030FE" w14:textId="23D79951" w:rsidR="00213846" w:rsidRPr="00254457" w:rsidRDefault="009902C5" w:rsidP="00254457">
      <w:pPr>
        <w:tabs>
          <w:tab w:val="num" w:pos="720"/>
        </w:tabs>
        <w:spacing w:line="480" w:lineRule="exact"/>
        <w:ind w:firstLineChars="200" w:firstLine="480"/>
        <w:rPr>
          <w:rFonts w:asciiTheme="minorEastAsia" w:hAnsiTheme="minorEastAsia" w:cs="Times New Roman"/>
          <w:sz w:val="24"/>
          <w:szCs w:val="24"/>
        </w:rPr>
      </w:pPr>
      <w:r w:rsidRPr="00254457">
        <w:rPr>
          <w:rFonts w:asciiTheme="minorEastAsia" w:hAnsiTheme="minorEastAsia" w:cs="Times New Roman" w:hint="eastAsia"/>
          <w:sz w:val="24"/>
          <w:szCs w:val="24"/>
        </w:rPr>
        <w:t>国际研究生院每年</w:t>
      </w:r>
      <w:r w:rsidR="002C46AE" w:rsidRPr="00254457">
        <w:rPr>
          <w:rFonts w:asciiTheme="minorEastAsia" w:hAnsiTheme="minorEastAsia" w:cs="Times New Roman" w:hint="eastAsia"/>
          <w:sz w:val="24"/>
          <w:szCs w:val="24"/>
        </w:rPr>
        <w:t>将</w:t>
      </w:r>
      <w:r w:rsidRPr="00254457">
        <w:rPr>
          <w:rFonts w:asciiTheme="minorEastAsia" w:hAnsiTheme="minorEastAsia" w:cs="Times New Roman" w:hint="eastAsia"/>
          <w:sz w:val="24"/>
          <w:szCs w:val="24"/>
        </w:rPr>
        <w:t>根据院发展状况、</w:t>
      </w:r>
      <w:r w:rsidR="00213846" w:rsidRPr="00254457">
        <w:rPr>
          <w:rFonts w:asciiTheme="minorEastAsia" w:hAnsiTheme="minorEastAsia" w:cs="Times New Roman" w:hint="eastAsia"/>
          <w:sz w:val="24"/>
          <w:szCs w:val="24"/>
        </w:rPr>
        <w:t>财力、物价水平、人才市场等情况调整基本年薪标准；并</w:t>
      </w:r>
      <w:r w:rsidRPr="00254457">
        <w:rPr>
          <w:rFonts w:asciiTheme="minorEastAsia" w:hAnsiTheme="minorEastAsia" w:cs="Times New Roman" w:hint="eastAsia"/>
          <w:sz w:val="24"/>
          <w:szCs w:val="24"/>
        </w:rPr>
        <w:t>根据</w:t>
      </w:r>
      <w:r w:rsidR="00F102AB" w:rsidRPr="00254457">
        <w:rPr>
          <w:rFonts w:asciiTheme="minorEastAsia" w:hAnsiTheme="minorEastAsia" w:cs="Times New Roman" w:hint="eastAsia"/>
          <w:sz w:val="24"/>
          <w:szCs w:val="24"/>
        </w:rPr>
        <w:t>教师职务变动</w:t>
      </w:r>
      <w:r w:rsidRPr="00254457">
        <w:rPr>
          <w:rFonts w:asciiTheme="minorEastAsia" w:hAnsiTheme="minorEastAsia" w:cs="Times New Roman" w:hint="eastAsia"/>
          <w:sz w:val="24"/>
          <w:szCs w:val="24"/>
        </w:rPr>
        <w:t>、</w:t>
      </w:r>
      <w:r w:rsidR="00800008" w:rsidRPr="00254457">
        <w:rPr>
          <w:rFonts w:asciiTheme="minorEastAsia" w:hAnsiTheme="minorEastAsia" w:cs="Times New Roman" w:hint="eastAsia"/>
          <w:sz w:val="24"/>
          <w:szCs w:val="24"/>
        </w:rPr>
        <w:t>年度及聘期</w:t>
      </w:r>
      <w:r w:rsidRPr="00254457">
        <w:rPr>
          <w:rFonts w:asciiTheme="minorEastAsia" w:hAnsiTheme="minorEastAsia" w:cs="Times New Roman" w:hint="eastAsia"/>
          <w:sz w:val="24"/>
          <w:szCs w:val="24"/>
        </w:rPr>
        <w:t>考核等情况调整基本年薪等级。</w:t>
      </w:r>
      <w:r w:rsidR="00881F9A" w:rsidRPr="00254457">
        <w:rPr>
          <w:rFonts w:asciiTheme="minorEastAsia" w:hAnsiTheme="minorEastAsia" w:cs="Times New Roman" w:hint="eastAsia"/>
          <w:sz w:val="24"/>
          <w:szCs w:val="24"/>
        </w:rPr>
        <w:t>基本年薪的调整应兼顾不同</w:t>
      </w:r>
      <w:r w:rsidR="00165506" w:rsidRPr="00254457">
        <w:rPr>
          <w:rFonts w:asciiTheme="minorEastAsia" w:hAnsiTheme="minorEastAsia" w:cs="Times New Roman" w:hint="eastAsia"/>
          <w:sz w:val="24"/>
          <w:szCs w:val="24"/>
        </w:rPr>
        <w:t>起薪点</w:t>
      </w:r>
      <w:r w:rsidR="00881F9A" w:rsidRPr="00254457">
        <w:rPr>
          <w:rFonts w:asciiTheme="minorEastAsia" w:hAnsiTheme="minorEastAsia" w:cs="Times New Roman" w:hint="eastAsia"/>
          <w:sz w:val="24"/>
          <w:szCs w:val="24"/>
        </w:rPr>
        <w:t>教师的</w:t>
      </w:r>
      <w:r w:rsidR="00165506" w:rsidRPr="00254457">
        <w:rPr>
          <w:rFonts w:asciiTheme="minorEastAsia" w:hAnsiTheme="minorEastAsia" w:cs="Times New Roman" w:hint="eastAsia"/>
          <w:sz w:val="24"/>
          <w:szCs w:val="24"/>
        </w:rPr>
        <w:t>薪资</w:t>
      </w:r>
      <w:r w:rsidR="00881F9A" w:rsidRPr="00254457">
        <w:rPr>
          <w:rFonts w:asciiTheme="minorEastAsia" w:hAnsiTheme="minorEastAsia" w:cs="Times New Roman" w:hint="eastAsia"/>
          <w:sz w:val="24"/>
          <w:szCs w:val="24"/>
        </w:rPr>
        <w:t>平衡。</w:t>
      </w:r>
    </w:p>
    <w:p w14:paraId="3E947EAE" w14:textId="2EC2FDC3" w:rsidR="00213846" w:rsidRPr="00254457" w:rsidRDefault="00213846" w:rsidP="00254457">
      <w:pPr>
        <w:tabs>
          <w:tab w:val="num" w:pos="720"/>
        </w:tabs>
        <w:spacing w:line="480" w:lineRule="exact"/>
        <w:ind w:firstLineChars="200" w:firstLine="480"/>
        <w:rPr>
          <w:rFonts w:asciiTheme="minorEastAsia" w:hAnsiTheme="minorEastAsia" w:cs="Times New Roman"/>
          <w:color w:val="000000" w:themeColor="text1"/>
          <w:sz w:val="24"/>
          <w:szCs w:val="24"/>
        </w:rPr>
      </w:pPr>
      <w:r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教师的年度考核由各</w:t>
      </w:r>
      <w:r w:rsidR="00B14113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学科领域</w:t>
      </w:r>
      <w:r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自行组织，考核结果按学院核定的比例报送</w:t>
      </w:r>
      <w:r w:rsidR="002C46AE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院</w:t>
      </w:r>
      <w:r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人力资源部门</w:t>
      </w:r>
      <w:r w:rsidR="002C4908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备案。</w:t>
      </w:r>
      <w:r w:rsidR="00102B9D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年度</w:t>
      </w:r>
      <w:r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考核结果为称职及以上等次的，</w:t>
      </w:r>
      <w:r w:rsidR="002C46AE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次年4月按调整后的基本年薪兑现</w:t>
      </w:r>
      <w:r w:rsidR="002C4908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工资；</w:t>
      </w:r>
      <w:r w:rsidR="00102B9D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年度考核结果为不称职的，基本年薪在原基础上下调1档</w:t>
      </w:r>
      <w:r w:rsidR="009956C3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，已在最低档的，年薪下调5%-10%，若次年考核称职</w:t>
      </w:r>
      <w:r w:rsidR="0044592D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则</w:t>
      </w:r>
      <w:r w:rsidR="009956C3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恢复原</w:t>
      </w:r>
      <w:r w:rsidR="00F6187D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档次，考核不称职</w:t>
      </w:r>
      <w:r w:rsidR="0044592D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的</w:t>
      </w:r>
      <w:r w:rsidR="00F6187D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继续</w:t>
      </w:r>
      <w:r w:rsidR="003008C7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按比例下调</w:t>
      </w:r>
      <w:r w:rsidR="001544F3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。</w:t>
      </w:r>
    </w:p>
    <w:p w14:paraId="61CCA88F" w14:textId="61315BD6" w:rsidR="002C4908" w:rsidRPr="00254457" w:rsidRDefault="009902C5" w:rsidP="00254457">
      <w:pPr>
        <w:tabs>
          <w:tab w:val="num" w:pos="720"/>
        </w:tabs>
        <w:spacing w:line="480" w:lineRule="exact"/>
        <w:ind w:firstLineChars="200" w:firstLine="480"/>
        <w:rPr>
          <w:rFonts w:asciiTheme="minorEastAsia" w:hAnsiTheme="minorEastAsia" w:cs="Times New Roman"/>
          <w:color w:val="000000" w:themeColor="text1"/>
          <w:sz w:val="24"/>
          <w:szCs w:val="24"/>
        </w:rPr>
      </w:pPr>
      <w:r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教师职务</w:t>
      </w:r>
      <w:r w:rsidR="00696FEE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晋升</w:t>
      </w:r>
      <w:r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后，原则上兑现</w:t>
      </w:r>
      <w:r w:rsidR="00F102AB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新任职务起点档工资</w:t>
      </w:r>
      <w:r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，如</w:t>
      </w:r>
      <w:r w:rsidR="00F102AB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晋升前</w:t>
      </w:r>
      <w:r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工资已达到或超过</w:t>
      </w:r>
      <w:r w:rsidR="00F102AB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新任职务起点档工资</w:t>
      </w:r>
      <w:r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，</w:t>
      </w:r>
      <w:r w:rsidR="00F102AB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可</w:t>
      </w:r>
      <w:r w:rsidR="000917EC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在现工资与新任职务对应</w:t>
      </w:r>
      <w:r w:rsidR="00E809CF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工资</w:t>
      </w:r>
      <w:r w:rsidR="000917EC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档次</w:t>
      </w:r>
      <w:r w:rsidR="00E809CF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的基础上</w:t>
      </w:r>
      <w:r w:rsidR="0004467B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上调1档</w:t>
      </w:r>
      <w:r w:rsidR="003322F1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，以保证基本年薪适度增长</w:t>
      </w:r>
      <w:r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。</w:t>
      </w:r>
      <w:r w:rsidR="00F4205C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在</w:t>
      </w:r>
      <w:r w:rsidR="002154E3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职务</w:t>
      </w:r>
      <w:r w:rsidR="00F4205C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调整</w:t>
      </w:r>
      <w:r w:rsidR="002154E3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后</w:t>
      </w:r>
      <w:r w:rsidR="00F4205C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次月</w:t>
      </w:r>
      <w:r w:rsidR="002154E3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安排薪资的相应调整</w:t>
      </w:r>
      <w:r w:rsidR="00F4205C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。</w:t>
      </w:r>
      <w:r w:rsidR="002C4908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 xml:space="preserve">  </w:t>
      </w:r>
    </w:p>
    <w:p w14:paraId="036B5D81" w14:textId="7CB7174D" w:rsidR="009902C5" w:rsidRPr="00254457" w:rsidRDefault="002C4908" w:rsidP="00254457">
      <w:pPr>
        <w:tabs>
          <w:tab w:val="num" w:pos="720"/>
        </w:tabs>
        <w:spacing w:line="480" w:lineRule="exact"/>
        <w:ind w:firstLineChars="200" w:firstLine="480"/>
        <w:rPr>
          <w:rFonts w:asciiTheme="minorEastAsia" w:hAnsiTheme="minorEastAsia" w:cs="Times New Roman"/>
          <w:color w:val="000000" w:themeColor="text1"/>
          <w:sz w:val="24"/>
          <w:szCs w:val="24"/>
        </w:rPr>
      </w:pPr>
      <w:r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教师</w:t>
      </w:r>
      <w:r w:rsidR="00800008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与</w:t>
      </w:r>
      <w:r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聘期</w:t>
      </w:r>
      <w:r w:rsidR="00800008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相关的</w:t>
      </w:r>
      <w:r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考核</w:t>
      </w:r>
      <w:r w:rsidR="00800008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2-</w:t>
      </w:r>
      <w:r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3年组织一次。助理教授</w:t>
      </w:r>
      <w:r w:rsidR="00800008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准聘期</w:t>
      </w:r>
      <w:r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一般</w:t>
      </w:r>
      <w:r w:rsidR="00800008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为6年</w:t>
      </w:r>
      <w:r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，</w:t>
      </w:r>
      <w:r w:rsidR="00800008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每期合同3年，</w:t>
      </w:r>
      <w:r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合同期满进行考核；副教授准聘期一般为5年，第3年安排一次中期考核</w:t>
      </w:r>
      <w:r w:rsidR="00800008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；长聘岗位</w:t>
      </w:r>
      <w:r w:rsidR="00F4205C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一般</w:t>
      </w:r>
      <w:r w:rsidR="00800008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每</w:t>
      </w:r>
      <w:r w:rsidR="00800008" w:rsidRPr="00254457">
        <w:rPr>
          <w:rFonts w:asciiTheme="minorEastAsia" w:hAnsiTheme="minorEastAsia" w:cs="Times New Roman"/>
          <w:color w:val="000000" w:themeColor="text1"/>
          <w:sz w:val="24"/>
          <w:szCs w:val="24"/>
        </w:rPr>
        <w:t>3</w:t>
      </w:r>
      <w:r w:rsidR="00800008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年</w:t>
      </w:r>
      <w:r w:rsidR="00F4205C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安排</w:t>
      </w:r>
      <w:r w:rsidR="00800008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一次考核。</w:t>
      </w:r>
      <w:r w:rsidR="0044592D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考核结果为优秀、良好</w:t>
      </w:r>
      <w:r w:rsidR="00F4205C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的</w:t>
      </w:r>
      <w:r w:rsidR="0044592D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可上调</w:t>
      </w:r>
      <w:r w:rsidR="00B9150E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1</w:t>
      </w:r>
      <w:r w:rsidR="00452A0B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-2</w:t>
      </w:r>
      <w:r w:rsidR="0044592D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档</w:t>
      </w:r>
      <w:r w:rsidR="003C2FE3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；考核结果为不称职的，</w:t>
      </w:r>
      <w:r w:rsidR="002306DE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若年度考核不称职且已下调相应档次，</w:t>
      </w:r>
      <w:r w:rsidR="003C2FE3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视情况而定是否下调。</w:t>
      </w:r>
      <w:r w:rsidR="00CF7B4E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与聘期相关的调整一般在每年</w:t>
      </w:r>
      <w:r w:rsidR="00CF7B4E" w:rsidRPr="00254457">
        <w:rPr>
          <w:rFonts w:asciiTheme="minorEastAsia" w:hAnsiTheme="minorEastAsia" w:cs="Times New Roman"/>
          <w:color w:val="000000" w:themeColor="text1"/>
          <w:sz w:val="24"/>
          <w:szCs w:val="24"/>
        </w:rPr>
        <w:t>2</w:t>
      </w:r>
      <w:r w:rsidR="00CF7B4E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月、</w:t>
      </w:r>
      <w:r w:rsidR="00CF7B4E" w:rsidRPr="00254457">
        <w:rPr>
          <w:rFonts w:asciiTheme="minorEastAsia" w:hAnsiTheme="minorEastAsia" w:cs="Times New Roman"/>
          <w:color w:val="000000" w:themeColor="text1"/>
          <w:sz w:val="24"/>
          <w:szCs w:val="24"/>
        </w:rPr>
        <w:t>8</w:t>
      </w:r>
      <w:r w:rsidR="003C2FE3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月进行，</w:t>
      </w:r>
      <w:r w:rsidR="00CF7B4E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已调至本级职务最高档的，除有特殊贡献外，原则上不再调整。</w:t>
      </w:r>
    </w:p>
    <w:p w14:paraId="48EED263" w14:textId="17ADB6E3" w:rsidR="00F15EE8" w:rsidRPr="00254457" w:rsidRDefault="00A32AF7" w:rsidP="00254457">
      <w:pPr>
        <w:autoSpaceDE w:val="0"/>
        <w:autoSpaceDN w:val="0"/>
        <w:spacing w:line="480" w:lineRule="exact"/>
        <w:ind w:firstLineChars="200" w:firstLine="480"/>
        <w:rPr>
          <w:rFonts w:asciiTheme="minorEastAsia" w:hAnsiTheme="minorEastAsia" w:cs="Times New Roman"/>
          <w:color w:val="000000" w:themeColor="text1"/>
          <w:sz w:val="24"/>
          <w:szCs w:val="24"/>
        </w:rPr>
      </w:pPr>
      <w:r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四</w:t>
      </w:r>
      <w:r w:rsidR="00471CBC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、</w:t>
      </w:r>
      <w:r w:rsidR="00F15EE8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年薪</w:t>
      </w:r>
      <w:r w:rsidR="009A092C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的</w:t>
      </w:r>
      <w:r w:rsidR="00F15EE8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规范</w:t>
      </w:r>
      <w:r w:rsidR="009A092C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管理</w:t>
      </w:r>
    </w:p>
    <w:p w14:paraId="0D0A0678" w14:textId="1CC1E31A" w:rsidR="00F4205C" w:rsidRPr="00254457" w:rsidRDefault="00F4205C" w:rsidP="00254457">
      <w:pPr>
        <w:spacing w:line="480" w:lineRule="exact"/>
        <w:ind w:firstLineChars="200" w:firstLine="480"/>
        <w:rPr>
          <w:rFonts w:asciiTheme="minorEastAsia" w:hAnsiTheme="minorEastAsia" w:cs="Times New Roman"/>
          <w:color w:val="000000" w:themeColor="text1"/>
          <w:sz w:val="24"/>
          <w:szCs w:val="24"/>
        </w:rPr>
      </w:pPr>
      <w:r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实行年薪管理</w:t>
      </w:r>
      <w:r w:rsidR="009A092C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后，</w:t>
      </w:r>
      <w:r w:rsidR="0004467B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需</w:t>
      </w:r>
      <w:r w:rsidR="009A092C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进一步规范教研系列教师的其它收入</w:t>
      </w:r>
      <w:r w:rsidR="00C821DA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，教师</w:t>
      </w:r>
      <w:r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其他</w:t>
      </w:r>
      <w:r w:rsidR="009A092C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收入</w:t>
      </w:r>
      <w:r w:rsidR="00331BDF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（C）</w:t>
      </w:r>
      <w:r w:rsidR="009A092C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要求</w:t>
      </w:r>
      <w:r w:rsidR="009A092C" w:rsidRPr="00254457">
        <w:rPr>
          <w:rFonts w:asciiTheme="minorEastAsia" w:hAnsiTheme="minorEastAsia" w:cs="Times New Roman"/>
          <w:color w:val="000000" w:themeColor="text1"/>
          <w:sz w:val="24"/>
          <w:szCs w:val="24"/>
        </w:rPr>
        <w:t>不超过</w:t>
      </w:r>
      <w:r w:rsidR="009A092C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基本年薪</w:t>
      </w:r>
      <w:r w:rsidR="00331BDF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（A）</w:t>
      </w:r>
      <w:r w:rsidR="009A092C" w:rsidRPr="00254457">
        <w:rPr>
          <w:rFonts w:asciiTheme="minorEastAsia" w:hAnsiTheme="minorEastAsia" w:cs="Times New Roman"/>
          <w:color w:val="000000" w:themeColor="text1"/>
          <w:sz w:val="24"/>
          <w:szCs w:val="24"/>
        </w:rPr>
        <w:t>的三分之一。</w:t>
      </w:r>
      <w:r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其中，</w:t>
      </w:r>
      <w:r w:rsidRPr="00254457">
        <w:rPr>
          <w:rFonts w:asciiTheme="minorEastAsia" w:hAnsiTheme="minorEastAsia" w:cs="Times New Roman"/>
          <w:color w:val="000000" w:themeColor="text1"/>
          <w:sz w:val="24"/>
          <w:szCs w:val="24"/>
        </w:rPr>
        <w:t>教师</w:t>
      </w:r>
      <w:r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在校内其它单位的兼职收入和校外兼职收入</w:t>
      </w:r>
      <w:r w:rsidRPr="00254457">
        <w:rPr>
          <w:rFonts w:asciiTheme="minorEastAsia" w:hAnsiTheme="minorEastAsia" w:cs="Times New Roman"/>
          <w:color w:val="000000" w:themeColor="text1"/>
          <w:sz w:val="24"/>
          <w:szCs w:val="24"/>
        </w:rPr>
        <w:t>，</w:t>
      </w:r>
      <w:r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参照</w:t>
      </w:r>
      <w:r w:rsidRPr="00254457">
        <w:rPr>
          <w:rFonts w:asciiTheme="minorEastAsia" w:hAnsiTheme="minorEastAsia" w:cs="Times New Roman"/>
          <w:color w:val="000000" w:themeColor="text1"/>
          <w:sz w:val="24"/>
          <w:szCs w:val="24"/>
        </w:rPr>
        <w:t>《</w:t>
      </w:r>
      <w:r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清华大学教职工校外兼职活动管理规定</w:t>
      </w:r>
      <w:r w:rsidRPr="00254457">
        <w:rPr>
          <w:rFonts w:asciiTheme="minorEastAsia" w:hAnsiTheme="minorEastAsia" w:cs="Times New Roman"/>
          <w:color w:val="000000" w:themeColor="text1"/>
          <w:sz w:val="24"/>
          <w:szCs w:val="24"/>
        </w:rPr>
        <w:t>》</w:t>
      </w:r>
      <w:r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执行。</w:t>
      </w:r>
    </w:p>
    <w:p w14:paraId="54A6EFA7" w14:textId="77777777" w:rsidR="00F4205C" w:rsidRPr="00254457" w:rsidRDefault="00415C54" w:rsidP="00254457">
      <w:pPr>
        <w:spacing w:line="480" w:lineRule="exact"/>
        <w:ind w:firstLineChars="200" w:firstLine="480"/>
        <w:rPr>
          <w:rFonts w:asciiTheme="minorEastAsia" w:hAnsiTheme="minorEastAsia" w:cs="Times New Roman"/>
          <w:color w:val="000000" w:themeColor="text1"/>
          <w:sz w:val="24"/>
          <w:szCs w:val="24"/>
        </w:rPr>
      </w:pPr>
      <w:r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年薪制教师每学年课堂教学最低要求为</w:t>
      </w:r>
      <w:r w:rsidRPr="00254457">
        <w:rPr>
          <w:rFonts w:asciiTheme="minorEastAsia" w:hAnsiTheme="minorEastAsia" w:cs="Times New Roman"/>
          <w:color w:val="000000" w:themeColor="text1"/>
          <w:sz w:val="24"/>
          <w:szCs w:val="24"/>
        </w:rPr>
        <w:t>96学</w:t>
      </w:r>
      <w:r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时，这部分教学工作量不发放</w:t>
      </w:r>
      <w:r w:rsidR="00BD157F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课时费。</w:t>
      </w:r>
    </w:p>
    <w:p w14:paraId="2344AD24" w14:textId="672D7D72" w:rsidR="006D690F" w:rsidRPr="00254457" w:rsidRDefault="009A092C" w:rsidP="00254457">
      <w:pPr>
        <w:spacing w:line="480" w:lineRule="exact"/>
        <w:ind w:firstLineChars="200" w:firstLine="480"/>
        <w:rPr>
          <w:rFonts w:asciiTheme="minorEastAsia" w:hAnsiTheme="minorEastAsia" w:cs="Times New Roman"/>
          <w:color w:val="000000" w:themeColor="text1"/>
          <w:sz w:val="24"/>
          <w:szCs w:val="24"/>
        </w:rPr>
      </w:pPr>
      <w:r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为体现教学是教师的第一学术责任，对教研系列教师因工作需要（如承担重大科研项目）申请减免教学工作量并获得批准时，需要提供补偿代课教师的费用，具体办法由</w:t>
      </w:r>
      <w:r w:rsidR="00376B08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院</w:t>
      </w:r>
      <w:r w:rsidR="009F0B1A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教学</w:t>
      </w:r>
      <w:r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部门另行制定。</w:t>
      </w:r>
    </w:p>
    <w:p w14:paraId="57326ECE" w14:textId="0DC73130" w:rsidR="00010768" w:rsidRPr="00254457" w:rsidRDefault="00A32AF7" w:rsidP="00254457">
      <w:pPr>
        <w:spacing w:line="480" w:lineRule="exact"/>
        <w:ind w:firstLineChars="200" w:firstLine="480"/>
        <w:rPr>
          <w:rFonts w:asciiTheme="minorEastAsia" w:hAnsiTheme="minorEastAsia" w:cs="Times New Roman"/>
          <w:color w:val="000000" w:themeColor="text1"/>
          <w:sz w:val="24"/>
          <w:szCs w:val="24"/>
        </w:rPr>
      </w:pPr>
      <w:r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五</w:t>
      </w:r>
      <w:r w:rsidR="00471CBC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、</w:t>
      </w:r>
      <w:r w:rsidR="00010768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考勤管理</w:t>
      </w:r>
    </w:p>
    <w:p w14:paraId="5BAE5B41" w14:textId="71DCC0AE" w:rsidR="00010768" w:rsidRPr="00254457" w:rsidRDefault="00842AB3" w:rsidP="00254457">
      <w:pPr>
        <w:spacing w:line="480" w:lineRule="exact"/>
        <w:ind w:firstLineChars="200" w:firstLine="480"/>
        <w:rPr>
          <w:rFonts w:asciiTheme="minorEastAsia" w:hAnsiTheme="minorEastAsia" w:cs="Times New Roman"/>
          <w:color w:val="000000" w:themeColor="text1"/>
          <w:sz w:val="24"/>
          <w:szCs w:val="24"/>
        </w:rPr>
      </w:pPr>
      <w:r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为</w:t>
      </w:r>
      <w:r w:rsidR="00B11A62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加强教研系列教师日常考勤管理，</w:t>
      </w:r>
      <w:r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对于暂未纳入全时管理的教师，</w:t>
      </w:r>
      <w:r w:rsidR="00010768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按</w:t>
      </w:r>
      <w:r w:rsidR="00B11A62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约定</w:t>
      </w:r>
      <w:r w:rsidR="00B11A62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lastRenderedPageBreak/>
        <w:t>工作</w:t>
      </w:r>
      <w:r w:rsidR="00C2564F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时长</w:t>
      </w:r>
      <w:r w:rsidR="00B11A62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进行考勤，</w:t>
      </w:r>
      <w:r w:rsidR="00010768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实际在</w:t>
      </w:r>
      <w:r w:rsidR="00B11A62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院</w:t>
      </w:r>
      <w:r w:rsidR="00010768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工作时间</w:t>
      </w:r>
      <w:r w:rsidR="00B11A62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不足部分，按日扣发</w:t>
      </w:r>
      <w:r w:rsidR="00010768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年薪（日薪按年薪除以</w:t>
      </w:r>
      <w:r w:rsidR="00B11A62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约定工作</w:t>
      </w:r>
      <w:r w:rsidR="00C2564F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时长</w:t>
      </w:r>
      <w:r w:rsidR="00010768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计算）</w:t>
      </w:r>
      <w:r w:rsidR="004A274A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。</w:t>
      </w:r>
      <w:r w:rsidR="00010768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对于全时聘用的教师，按</w:t>
      </w:r>
      <w:r w:rsidR="00361E93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规定</w:t>
      </w:r>
      <w:r w:rsidR="00010768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进行考勤管理</w:t>
      </w:r>
      <w:r w:rsidR="00361E93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，并</w:t>
      </w:r>
      <w:r w:rsidR="00010768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享受</w:t>
      </w:r>
      <w:r w:rsidR="00361E93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以下</w:t>
      </w:r>
      <w:r w:rsidR="00010768" w:rsidRPr="00254457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相应待遇。</w:t>
      </w:r>
    </w:p>
    <w:p w14:paraId="4AEFBC68" w14:textId="153DC4BE" w:rsidR="00010768" w:rsidRPr="00254457" w:rsidRDefault="00471CBC" w:rsidP="00471CBC">
      <w:pPr>
        <w:pStyle w:val="a3"/>
        <w:spacing w:line="480" w:lineRule="exact"/>
        <w:ind w:firstLine="480"/>
        <w:rPr>
          <w:rFonts w:asciiTheme="minorEastAsia" w:hAnsiTheme="minorEastAsia" w:cs="Times New Roman"/>
          <w:sz w:val="24"/>
          <w:szCs w:val="24"/>
        </w:rPr>
      </w:pPr>
      <w:r>
        <w:rPr>
          <w:rFonts w:asciiTheme="minorEastAsia" w:hAnsiTheme="minorEastAsia" w:cs="Times New Roman" w:hint="eastAsia"/>
          <w:sz w:val="24"/>
          <w:szCs w:val="24"/>
        </w:rPr>
        <w:t>1.</w:t>
      </w:r>
      <w:r w:rsidR="00010768" w:rsidRPr="00254457">
        <w:rPr>
          <w:rFonts w:asciiTheme="minorEastAsia" w:hAnsiTheme="minorEastAsia" w:cs="Times New Roman" w:hint="eastAsia"/>
          <w:sz w:val="24"/>
          <w:szCs w:val="24"/>
        </w:rPr>
        <w:t>教师学术休假期间，基本年薪正常发放</w:t>
      </w:r>
      <w:r w:rsidR="001B6DD4" w:rsidRPr="00254457">
        <w:rPr>
          <w:rFonts w:asciiTheme="minorEastAsia" w:hAnsiTheme="minorEastAsia" w:cs="Times New Roman" w:hint="eastAsia"/>
          <w:sz w:val="24"/>
          <w:szCs w:val="24"/>
        </w:rPr>
        <w:t>。</w:t>
      </w:r>
    </w:p>
    <w:p w14:paraId="6A1BBBEB" w14:textId="17D2EB8E" w:rsidR="00010768" w:rsidRPr="00254457" w:rsidRDefault="00471CBC" w:rsidP="00254457">
      <w:pPr>
        <w:spacing w:line="480" w:lineRule="exact"/>
        <w:ind w:firstLineChars="200" w:firstLine="480"/>
        <w:rPr>
          <w:rFonts w:asciiTheme="minorEastAsia" w:hAnsiTheme="minorEastAsia" w:cs="Times New Roman"/>
          <w:sz w:val="24"/>
          <w:szCs w:val="24"/>
        </w:rPr>
      </w:pPr>
      <w:r>
        <w:rPr>
          <w:rFonts w:asciiTheme="minorEastAsia" w:hAnsiTheme="minorEastAsia" w:cs="Times New Roman"/>
          <w:sz w:val="24"/>
          <w:szCs w:val="24"/>
        </w:rPr>
        <w:t>2.</w:t>
      </w:r>
      <w:r w:rsidR="00010768" w:rsidRPr="00254457">
        <w:rPr>
          <w:rFonts w:asciiTheme="minorEastAsia" w:hAnsiTheme="minorEastAsia" w:cs="Times New Roman" w:hint="eastAsia"/>
          <w:sz w:val="24"/>
          <w:szCs w:val="24"/>
        </w:rPr>
        <w:t>教师一年内累计事假（含因私出国、出境）超过15天，从第16天开始按日扣发基本年薪（日薪按年薪除以国家规定的年工作日计算）。</w:t>
      </w:r>
    </w:p>
    <w:p w14:paraId="450513EB" w14:textId="66FCC831" w:rsidR="00010768" w:rsidRPr="00254457" w:rsidRDefault="00471CBC" w:rsidP="00254457">
      <w:pPr>
        <w:spacing w:line="480" w:lineRule="exact"/>
        <w:ind w:firstLineChars="200" w:firstLine="480"/>
        <w:rPr>
          <w:rFonts w:asciiTheme="minorEastAsia" w:hAnsiTheme="minorEastAsia" w:cs="Times New Roman"/>
          <w:sz w:val="24"/>
          <w:szCs w:val="24"/>
        </w:rPr>
      </w:pPr>
      <w:r>
        <w:rPr>
          <w:rFonts w:asciiTheme="minorEastAsia" w:hAnsiTheme="minorEastAsia" w:cs="Times New Roman"/>
          <w:sz w:val="24"/>
          <w:szCs w:val="24"/>
        </w:rPr>
        <w:t>3.</w:t>
      </w:r>
      <w:r w:rsidR="00010768" w:rsidRPr="00254457">
        <w:rPr>
          <w:rFonts w:asciiTheme="minorEastAsia" w:hAnsiTheme="minorEastAsia" w:cs="Times New Roman" w:hint="eastAsia"/>
          <w:sz w:val="24"/>
          <w:szCs w:val="24"/>
        </w:rPr>
        <w:t>教师一年内累计病假2个月以内的，</w:t>
      </w:r>
      <w:r w:rsidR="001B6DD4" w:rsidRPr="00254457">
        <w:rPr>
          <w:rFonts w:asciiTheme="minorEastAsia" w:hAnsiTheme="minorEastAsia" w:cs="Times New Roman" w:hint="eastAsia"/>
          <w:sz w:val="24"/>
          <w:szCs w:val="24"/>
        </w:rPr>
        <w:t>基本</w:t>
      </w:r>
      <w:r w:rsidR="00010768" w:rsidRPr="00254457">
        <w:rPr>
          <w:rFonts w:asciiTheme="minorEastAsia" w:hAnsiTheme="minorEastAsia" w:cs="Times New Roman" w:hint="eastAsia"/>
          <w:sz w:val="24"/>
          <w:szCs w:val="24"/>
        </w:rPr>
        <w:t>年薪照发；超过2个月，从第3个月起基本年薪按90％发放；超过6个月的，从第7个月起，</w:t>
      </w:r>
      <w:r w:rsidR="00F22D85" w:rsidRPr="00254457">
        <w:rPr>
          <w:rFonts w:asciiTheme="minorEastAsia" w:hAnsiTheme="minorEastAsia" w:cs="Times New Roman" w:hint="eastAsia"/>
          <w:sz w:val="24"/>
          <w:szCs w:val="24"/>
        </w:rPr>
        <w:t>基本年薪按60％发放；超过</w:t>
      </w:r>
      <w:r w:rsidR="00CC1481" w:rsidRPr="00254457">
        <w:rPr>
          <w:rFonts w:asciiTheme="minorEastAsia" w:hAnsiTheme="minorEastAsia" w:cs="Times New Roman" w:hint="eastAsia"/>
          <w:sz w:val="24"/>
          <w:szCs w:val="24"/>
        </w:rPr>
        <w:t>12个月的，从第13个月起，基本年薪按</w:t>
      </w:r>
      <w:r w:rsidR="00DF0576" w:rsidRPr="00254457">
        <w:rPr>
          <w:rFonts w:asciiTheme="minorEastAsia" w:hAnsiTheme="minorEastAsia" w:cs="Times New Roman" w:hint="eastAsia"/>
          <w:sz w:val="24"/>
          <w:szCs w:val="24"/>
        </w:rPr>
        <w:t>30</w:t>
      </w:r>
      <w:r w:rsidR="00CC1481" w:rsidRPr="00254457">
        <w:rPr>
          <w:rFonts w:asciiTheme="minorEastAsia" w:hAnsiTheme="minorEastAsia" w:cs="Times New Roman" w:hint="eastAsia"/>
          <w:sz w:val="24"/>
          <w:szCs w:val="24"/>
        </w:rPr>
        <w:t>％发放；超过24个月的，</w:t>
      </w:r>
      <w:r w:rsidR="00DF0576" w:rsidRPr="00254457">
        <w:rPr>
          <w:rFonts w:asciiTheme="minorEastAsia" w:hAnsiTheme="minorEastAsia" w:cs="Times New Roman" w:hint="eastAsia"/>
          <w:sz w:val="24"/>
          <w:szCs w:val="24"/>
        </w:rPr>
        <w:t>从第25个月起，</w:t>
      </w:r>
      <w:r w:rsidR="00CC1481" w:rsidRPr="00254457">
        <w:rPr>
          <w:rFonts w:asciiTheme="minorEastAsia" w:hAnsiTheme="minorEastAsia" w:cs="Times New Roman" w:hint="eastAsia"/>
          <w:sz w:val="24"/>
          <w:szCs w:val="24"/>
        </w:rPr>
        <w:t>基本年薪停止</w:t>
      </w:r>
      <w:r w:rsidR="00DF0576" w:rsidRPr="00254457">
        <w:rPr>
          <w:rFonts w:asciiTheme="minorEastAsia" w:hAnsiTheme="minorEastAsia" w:cs="Times New Roman" w:hint="eastAsia"/>
          <w:sz w:val="24"/>
          <w:szCs w:val="24"/>
        </w:rPr>
        <w:t>发放。</w:t>
      </w:r>
    </w:p>
    <w:p w14:paraId="6ED9E746" w14:textId="15C26589" w:rsidR="00010768" w:rsidRPr="00254457" w:rsidRDefault="00471CBC" w:rsidP="00254457">
      <w:pPr>
        <w:spacing w:line="480" w:lineRule="exact"/>
        <w:ind w:firstLineChars="200" w:firstLine="480"/>
        <w:rPr>
          <w:rFonts w:asciiTheme="minorEastAsia" w:hAnsiTheme="minorEastAsia" w:cs="Times New Roman"/>
          <w:sz w:val="24"/>
          <w:szCs w:val="24"/>
        </w:rPr>
      </w:pPr>
      <w:r>
        <w:rPr>
          <w:rFonts w:asciiTheme="minorEastAsia" w:hAnsiTheme="minorEastAsia" w:cs="Times New Roman" w:hint="eastAsia"/>
          <w:sz w:val="24"/>
          <w:szCs w:val="24"/>
        </w:rPr>
        <w:t>4</w:t>
      </w:r>
      <w:r>
        <w:rPr>
          <w:rFonts w:asciiTheme="minorEastAsia" w:hAnsiTheme="minorEastAsia" w:cs="Times New Roman"/>
          <w:sz w:val="24"/>
          <w:szCs w:val="24"/>
        </w:rPr>
        <w:t>.</w:t>
      </w:r>
      <w:r w:rsidR="00010768" w:rsidRPr="00254457">
        <w:rPr>
          <w:rFonts w:asciiTheme="minorEastAsia" w:hAnsiTheme="minorEastAsia" w:cs="Times New Roman" w:hint="eastAsia"/>
          <w:sz w:val="24"/>
          <w:szCs w:val="24"/>
        </w:rPr>
        <w:t>教师按照国家和</w:t>
      </w:r>
      <w:r w:rsidR="00D9020C" w:rsidRPr="00254457">
        <w:rPr>
          <w:rFonts w:asciiTheme="minorEastAsia" w:hAnsiTheme="minorEastAsia" w:cs="Times New Roman" w:hint="eastAsia"/>
          <w:sz w:val="24"/>
          <w:szCs w:val="24"/>
        </w:rPr>
        <w:t>学院有关规定享受</w:t>
      </w:r>
      <w:r w:rsidR="00010768" w:rsidRPr="00254457">
        <w:rPr>
          <w:rFonts w:asciiTheme="minorEastAsia" w:hAnsiTheme="minorEastAsia" w:cs="Times New Roman" w:hint="eastAsia"/>
          <w:sz w:val="24"/>
          <w:szCs w:val="24"/>
        </w:rPr>
        <w:t>婚丧假、生育假、哺乳假，休假期间年薪照发。</w:t>
      </w:r>
    </w:p>
    <w:p w14:paraId="388A5E84" w14:textId="6020DEC0" w:rsidR="00010768" w:rsidRPr="00254457" w:rsidRDefault="00471CBC" w:rsidP="00254457">
      <w:pPr>
        <w:spacing w:line="480" w:lineRule="exact"/>
        <w:ind w:firstLineChars="200" w:firstLine="480"/>
        <w:rPr>
          <w:rFonts w:asciiTheme="minorEastAsia" w:hAnsiTheme="minorEastAsia" w:cs="Times New Roman"/>
          <w:sz w:val="24"/>
          <w:szCs w:val="24"/>
        </w:rPr>
      </w:pPr>
      <w:r>
        <w:rPr>
          <w:rFonts w:asciiTheme="minorEastAsia" w:hAnsiTheme="minorEastAsia" w:cs="Times New Roman" w:hint="eastAsia"/>
          <w:sz w:val="24"/>
          <w:szCs w:val="24"/>
        </w:rPr>
        <w:t>5</w:t>
      </w:r>
      <w:r>
        <w:rPr>
          <w:rFonts w:asciiTheme="minorEastAsia" w:hAnsiTheme="minorEastAsia" w:cs="Times New Roman"/>
          <w:sz w:val="24"/>
          <w:szCs w:val="24"/>
        </w:rPr>
        <w:t>.</w:t>
      </w:r>
      <w:r w:rsidR="00010768" w:rsidRPr="00254457">
        <w:rPr>
          <w:rFonts w:asciiTheme="minorEastAsia" w:hAnsiTheme="minorEastAsia" w:cs="Times New Roman" w:hint="eastAsia"/>
          <w:sz w:val="24"/>
          <w:szCs w:val="24"/>
        </w:rPr>
        <w:t>教师因公出国（境），批准出国（境）时间在1个月以内的，年薪照发；超过1个月的，根据因公出国（境）的具体情况，由</w:t>
      </w:r>
      <w:r w:rsidR="00D9020C" w:rsidRPr="00254457">
        <w:rPr>
          <w:rFonts w:asciiTheme="minorEastAsia" w:hAnsiTheme="minorEastAsia" w:cs="Times New Roman" w:hint="eastAsia"/>
          <w:sz w:val="24"/>
          <w:szCs w:val="24"/>
        </w:rPr>
        <w:t>学院</w:t>
      </w:r>
      <w:r w:rsidR="00010768" w:rsidRPr="00254457">
        <w:rPr>
          <w:rFonts w:asciiTheme="minorEastAsia" w:hAnsiTheme="minorEastAsia" w:cs="Times New Roman" w:hint="eastAsia"/>
          <w:sz w:val="24"/>
          <w:szCs w:val="24"/>
        </w:rPr>
        <w:t xml:space="preserve">根据实际情况协商确定年薪的发放标准。因公出国（境）逾期不归者，从逾期之日起停发各项工资及福利待遇。 </w:t>
      </w:r>
    </w:p>
    <w:p w14:paraId="2F58D1FC" w14:textId="45685D6C" w:rsidR="00010768" w:rsidRPr="00254457" w:rsidRDefault="00471CBC" w:rsidP="00254457">
      <w:pPr>
        <w:spacing w:line="480" w:lineRule="exact"/>
        <w:ind w:firstLineChars="200" w:firstLine="480"/>
        <w:rPr>
          <w:rFonts w:asciiTheme="minorEastAsia" w:hAnsiTheme="minorEastAsia" w:cs="Times New Roman"/>
          <w:sz w:val="24"/>
          <w:szCs w:val="24"/>
        </w:rPr>
      </w:pPr>
      <w:r>
        <w:rPr>
          <w:rFonts w:asciiTheme="minorEastAsia" w:hAnsiTheme="minorEastAsia" w:cs="Times New Roman" w:hint="eastAsia"/>
          <w:sz w:val="24"/>
          <w:szCs w:val="24"/>
        </w:rPr>
        <w:t>6</w:t>
      </w:r>
      <w:r>
        <w:rPr>
          <w:rFonts w:asciiTheme="minorEastAsia" w:hAnsiTheme="minorEastAsia" w:cs="Times New Roman"/>
          <w:sz w:val="24"/>
          <w:szCs w:val="24"/>
        </w:rPr>
        <w:t>.</w:t>
      </w:r>
      <w:r w:rsidR="00010768" w:rsidRPr="00254457">
        <w:rPr>
          <w:rFonts w:asciiTheme="minorEastAsia" w:hAnsiTheme="minorEastAsia" w:cs="Times New Roman" w:hint="eastAsia"/>
          <w:sz w:val="24"/>
          <w:szCs w:val="24"/>
        </w:rPr>
        <w:t>教师旷工期间年薪停发。</w:t>
      </w:r>
    </w:p>
    <w:p w14:paraId="42B1A207" w14:textId="126919AE" w:rsidR="00010768" w:rsidRPr="00254457" w:rsidRDefault="00471CBC" w:rsidP="00254457">
      <w:pPr>
        <w:spacing w:line="480" w:lineRule="exact"/>
        <w:ind w:firstLineChars="200" w:firstLine="480"/>
        <w:rPr>
          <w:rFonts w:asciiTheme="minorEastAsia" w:hAnsiTheme="minorEastAsia" w:cs="Times New Roman"/>
          <w:sz w:val="24"/>
          <w:szCs w:val="24"/>
        </w:rPr>
      </w:pPr>
      <w:r>
        <w:rPr>
          <w:rFonts w:asciiTheme="minorEastAsia" w:hAnsiTheme="minorEastAsia" w:cs="Times New Roman"/>
          <w:sz w:val="24"/>
          <w:szCs w:val="24"/>
        </w:rPr>
        <w:t>7.</w:t>
      </w:r>
      <w:r w:rsidR="00010768" w:rsidRPr="00254457">
        <w:rPr>
          <w:rFonts w:asciiTheme="minorEastAsia" w:hAnsiTheme="minorEastAsia" w:cs="Times New Roman" w:hint="eastAsia"/>
          <w:sz w:val="24"/>
          <w:szCs w:val="24"/>
        </w:rPr>
        <w:t>教师因违法违纪、学术不</w:t>
      </w:r>
      <w:bookmarkStart w:id="0" w:name="_GoBack"/>
      <w:bookmarkEnd w:id="0"/>
      <w:r w:rsidR="00010768" w:rsidRPr="00254457">
        <w:rPr>
          <w:rFonts w:asciiTheme="minorEastAsia" w:hAnsiTheme="minorEastAsia" w:cs="Times New Roman" w:hint="eastAsia"/>
          <w:sz w:val="24"/>
          <w:szCs w:val="24"/>
        </w:rPr>
        <w:t>端、重大教学事故和安全责任事故等原因受到行政处罚的，按</w:t>
      </w:r>
      <w:r w:rsidR="00D9020C" w:rsidRPr="00254457">
        <w:rPr>
          <w:rFonts w:asciiTheme="minorEastAsia" w:hAnsiTheme="minorEastAsia" w:cs="Times New Roman" w:hint="eastAsia"/>
          <w:sz w:val="24"/>
          <w:szCs w:val="24"/>
        </w:rPr>
        <w:t>学院</w:t>
      </w:r>
      <w:r w:rsidR="00010768" w:rsidRPr="00254457">
        <w:rPr>
          <w:rFonts w:asciiTheme="minorEastAsia" w:hAnsiTheme="minorEastAsia" w:cs="Times New Roman" w:hint="eastAsia"/>
          <w:sz w:val="24"/>
          <w:szCs w:val="24"/>
        </w:rPr>
        <w:t>的处罚决定发放年薪。</w:t>
      </w:r>
    </w:p>
    <w:p w14:paraId="214180A5" w14:textId="2DB6BA02" w:rsidR="00DB1761" w:rsidRPr="00254457" w:rsidRDefault="00F849A3" w:rsidP="00254457">
      <w:pPr>
        <w:autoSpaceDE w:val="0"/>
        <w:autoSpaceDN w:val="0"/>
        <w:spacing w:line="48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 w:rsidRPr="00254457">
        <w:rPr>
          <w:rFonts w:asciiTheme="minorEastAsia" w:hAnsiTheme="minorEastAsia" w:hint="eastAsia"/>
          <w:sz w:val="24"/>
          <w:szCs w:val="24"/>
        </w:rPr>
        <w:t>本</w:t>
      </w:r>
      <w:r w:rsidR="00FD77C1">
        <w:rPr>
          <w:rFonts w:asciiTheme="minorEastAsia" w:hAnsiTheme="minorEastAsia" w:hint="eastAsia"/>
          <w:sz w:val="24"/>
          <w:szCs w:val="24"/>
        </w:rPr>
        <w:t>办法自</w:t>
      </w:r>
      <w:r w:rsidR="00A32AF7">
        <w:rPr>
          <w:rFonts w:asciiTheme="minorEastAsia" w:hAnsiTheme="minorEastAsia" w:hint="eastAsia"/>
          <w:sz w:val="24"/>
          <w:szCs w:val="24"/>
        </w:rPr>
        <w:t>院</w:t>
      </w:r>
      <w:r w:rsidR="00352F54" w:rsidRPr="00254457">
        <w:rPr>
          <w:rFonts w:asciiTheme="minorEastAsia" w:hAnsiTheme="minorEastAsia" w:hint="eastAsia"/>
          <w:sz w:val="24"/>
          <w:szCs w:val="24"/>
        </w:rPr>
        <w:t>党政联席会</w:t>
      </w:r>
      <w:r w:rsidRPr="00254457">
        <w:rPr>
          <w:rFonts w:asciiTheme="minorEastAsia" w:hAnsiTheme="minorEastAsia" w:hint="eastAsia"/>
          <w:sz w:val="24"/>
          <w:szCs w:val="24"/>
        </w:rPr>
        <w:t>通过之日起</w:t>
      </w:r>
      <w:r w:rsidR="00471CBC">
        <w:rPr>
          <w:rFonts w:asciiTheme="minorEastAsia" w:hAnsiTheme="minorEastAsia" w:hint="eastAsia"/>
          <w:sz w:val="24"/>
          <w:szCs w:val="24"/>
        </w:rPr>
        <w:t>施</w:t>
      </w:r>
      <w:r w:rsidRPr="00254457">
        <w:rPr>
          <w:rFonts w:asciiTheme="minorEastAsia" w:hAnsiTheme="minorEastAsia" w:hint="eastAsia"/>
          <w:sz w:val="24"/>
          <w:szCs w:val="24"/>
        </w:rPr>
        <w:t>行，由国际研究生院薪酬委员会及人力资源部门负责解释。</w:t>
      </w:r>
    </w:p>
    <w:sectPr w:rsidR="00DB1761" w:rsidRPr="00254457" w:rsidSect="001B3D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B8CFD2" w14:textId="77777777" w:rsidR="007B4AB0" w:rsidRDefault="007B4AB0" w:rsidP="00C570E6">
      <w:r>
        <w:separator/>
      </w:r>
    </w:p>
  </w:endnote>
  <w:endnote w:type="continuationSeparator" w:id="0">
    <w:p w14:paraId="75AF6FDF" w14:textId="77777777" w:rsidR="007B4AB0" w:rsidRDefault="007B4AB0" w:rsidP="00C570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A0204"/>
    <w:charset w:val="00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E4F624" w14:textId="77777777" w:rsidR="007B4AB0" w:rsidRDefault="007B4AB0" w:rsidP="00C570E6">
      <w:r>
        <w:separator/>
      </w:r>
    </w:p>
  </w:footnote>
  <w:footnote w:type="continuationSeparator" w:id="0">
    <w:p w14:paraId="1CD8D510" w14:textId="77777777" w:rsidR="007B4AB0" w:rsidRDefault="007B4AB0" w:rsidP="00C570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FA7210"/>
    <w:multiLevelType w:val="hybridMultilevel"/>
    <w:tmpl w:val="3A32E5F6"/>
    <w:lvl w:ilvl="0" w:tplc="0FFC8E44">
      <w:start w:val="1"/>
      <w:numFmt w:val="decimal"/>
      <w:lvlText w:val="%1、"/>
      <w:lvlJc w:val="left"/>
      <w:pPr>
        <w:ind w:left="360" w:hanging="360"/>
      </w:pPr>
      <w:rPr>
        <w:rFonts w:asciiTheme="minorHAnsi" w:hAnsiTheme="minorHAnsi" w:hint="default"/>
        <w:sz w:val="21"/>
      </w:rPr>
    </w:lvl>
    <w:lvl w:ilvl="1" w:tplc="42CE2DE8">
      <w:start w:val="1"/>
      <w:numFmt w:val="decimal"/>
      <w:lvlText w:val="%2．"/>
      <w:lvlJc w:val="left"/>
      <w:pPr>
        <w:ind w:left="780" w:hanging="360"/>
      </w:pPr>
      <w:rPr>
        <w:rFonts w:hint="default"/>
      </w:rPr>
    </w:lvl>
    <w:lvl w:ilvl="2" w:tplc="C79C3BE4">
      <w:start w:val="3"/>
      <w:numFmt w:val="japaneseCounting"/>
      <w:lvlText w:val="%3、"/>
      <w:lvlJc w:val="left"/>
      <w:pPr>
        <w:ind w:left="132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E396BA4"/>
    <w:multiLevelType w:val="hybridMultilevel"/>
    <w:tmpl w:val="2B20D7D2"/>
    <w:lvl w:ilvl="0" w:tplc="B4824E0E">
      <w:start w:val="1"/>
      <w:numFmt w:val="japaneseCounting"/>
      <w:lvlText w:val="第%1条"/>
      <w:lvlJc w:val="left"/>
      <w:pPr>
        <w:ind w:left="960" w:hanging="960"/>
      </w:pPr>
      <w:rPr>
        <w:rFonts w:hint="default"/>
      </w:rPr>
    </w:lvl>
    <w:lvl w:ilvl="1" w:tplc="2BBAD5CA">
      <w:start w:val="1"/>
      <w:numFmt w:val="decimal"/>
      <w:lvlText w:val="%2、"/>
      <w:lvlJc w:val="left"/>
      <w:pPr>
        <w:ind w:left="780" w:hanging="360"/>
      </w:pPr>
      <w:rPr>
        <w:rFonts w:asciiTheme="minorEastAsia" w:eastAsiaTheme="minorEastAsia" w:hAnsiTheme="minorEastAsia" w:cstheme="minorBidi"/>
      </w:rPr>
    </w:lvl>
    <w:lvl w:ilvl="2" w:tplc="B99ADCE4">
      <w:start w:val="1"/>
      <w:numFmt w:val="decimal"/>
      <w:lvlText w:val="（%3）"/>
      <w:lvlJc w:val="left"/>
      <w:pPr>
        <w:ind w:left="15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E3B51EA"/>
    <w:multiLevelType w:val="hybridMultilevel"/>
    <w:tmpl w:val="F3A6AA64"/>
    <w:lvl w:ilvl="0" w:tplc="22B833A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3">
    <w:nsid w:val="3681327C"/>
    <w:multiLevelType w:val="hybridMultilevel"/>
    <w:tmpl w:val="304E8368"/>
    <w:lvl w:ilvl="0" w:tplc="6F4077F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ABB85CFC">
      <w:start w:val="2"/>
      <w:numFmt w:val="decimal"/>
      <w:lvlText w:val="%2．"/>
      <w:lvlJc w:val="left"/>
      <w:pPr>
        <w:ind w:left="780" w:hanging="360"/>
      </w:pPr>
      <w:rPr>
        <w:rFonts w:hint="default"/>
      </w:rPr>
    </w:lvl>
    <w:lvl w:ilvl="2" w:tplc="04090013">
      <w:start w:val="1"/>
      <w:numFmt w:val="chineseCountingThousand"/>
      <w:lvlText w:val="%3、"/>
      <w:lvlJc w:val="left"/>
      <w:pPr>
        <w:ind w:left="132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47345939"/>
    <w:multiLevelType w:val="hybridMultilevel"/>
    <w:tmpl w:val="FBD4819C"/>
    <w:lvl w:ilvl="0" w:tplc="DB723DE6">
      <w:start w:val="1"/>
      <w:numFmt w:val="decimalEnclosedCircle"/>
      <w:lvlText w:val="%1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5">
    <w:nsid w:val="6F323147"/>
    <w:multiLevelType w:val="hybridMultilevel"/>
    <w:tmpl w:val="10365424"/>
    <w:lvl w:ilvl="0" w:tplc="11B6CF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7AB261C6"/>
    <w:multiLevelType w:val="hybridMultilevel"/>
    <w:tmpl w:val="66DC78D6"/>
    <w:lvl w:ilvl="0" w:tplc="0A1E9A40">
      <w:start w:val="1"/>
      <w:numFmt w:val="lowerLetter"/>
      <w:lvlText w:val="(%1)"/>
      <w:lvlJc w:val="left"/>
      <w:pPr>
        <w:ind w:left="120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20" w:hanging="420"/>
      </w:pPr>
    </w:lvl>
    <w:lvl w:ilvl="2" w:tplc="0409001B" w:tentative="1">
      <w:start w:val="1"/>
      <w:numFmt w:val="lowerRoman"/>
      <w:lvlText w:val="%3."/>
      <w:lvlJc w:val="righ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9" w:tentative="1">
      <w:start w:val="1"/>
      <w:numFmt w:val="lowerLetter"/>
      <w:lvlText w:val="%5)"/>
      <w:lvlJc w:val="left"/>
      <w:pPr>
        <w:ind w:left="2880" w:hanging="420"/>
      </w:pPr>
    </w:lvl>
    <w:lvl w:ilvl="5" w:tplc="0409001B" w:tentative="1">
      <w:start w:val="1"/>
      <w:numFmt w:val="lowerRoman"/>
      <w:lvlText w:val="%6."/>
      <w:lvlJc w:val="righ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9" w:tentative="1">
      <w:start w:val="1"/>
      <w:numFmt w:val="lowerLetter"/>
      <w:lvlText w:val="%8)"/>
      <w:lvlJc w:val="left"/>
      <w:pPr>
        <w:ind w:left="4140" w:hanging="420"/>
      </w:pPr>
    </w:lvl>
    <w:lvl w:ilvl="8" w:tplc="0409001B" w:tentative="1">
      <w:start w:val="1"/>
      <w:numFmt w:val="lowerRoman"/>
      <w:lvlText w:val="%9."/>
      <w:lvlJc w:val="right"/>
      <w:pPr>
        <w:ind w:left="4560" w:hanging="420"/>
      </w:p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0"/>
  </w:num>
  <w:num w:numId="5">
    <w:abstractNumId w:val="2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60F"/>
    <w:rsid w:val="00010768"/>
    <w:rsid w:val="00012E0B"/>
    <w:rsid w:val="00023CD9"/>
    <w:rsid w:val="00024065"/>
    <w:rsid w:val="0003117E"/>
    <w:rsid w:val="00041967"/>
    <w:rsid w:val="0004467B"/>
    <w:rsid w:val="0005785B"/>
    <w:rsid w:val="00060F10"/>
    <w:rsid w:val="0006217A"/>
    <w:rsid w:val="0008105E"/>
    <w:rsid w:val="00082FB7"/>
    <w:rsid w:val="00084CA8"/>
    <w:rsid w:val="000917EC"/>
    <w:rsid w:val="00095CF1"/>
    <w:rsid w:val="000B0070"/>
    <w:rsid w:val="000B48F2"/>
    <w:rsid w:val="000B4D01"/>
    <w:rsid w:val="000C02E8"/>
    <w:rsid w:val="000C42A9"/>
    <w:rsid w:val="000C5896"/>
    <w:rsid w:val="000E5761"/>
    <w:rsid w:val="000F26CA"/>
    <w:rsid w:val="000F2DC2"/>
    <w:rsid w:val="000F5977"/>
    <w:rsid w:val="001026C0"/>
    <w:rsid w:val="00102B9D"/>
    <w:rsid w:val="001033AE"/>
    <w:rsid w:val="00103C3B"/>
    <w:rsid w:val="00103CCF"/>
    <w:rsid w:val="0011151A"/>
    <w:rsid w:val="00120FF2"/>
    <w:rsid w:val="00127D65"/>
    <w:rsid w:val="00133B74"/>
    <w:rsid w:val="00134CFE"/>
    <w:rsid w:val="0014089A"/>
    <w:rsid w:val="00144574"/>
    <w:rsid w:val="0015174D"/>
    <w:rsid w:val="001544F3"/>
    <w:rsid w:val="00161FF2"/>
    <w:rsid w:val="00165506"/>
    <w:rsid w:val="001733AA"/>
    <w:rsid w:val="0018402A"/>
    <w:rsid w:val="00184EC7"/>
    <w:rsid w:val="00190818"/>
    <w:rsid w:val="001967DB"/>
    <w:rsid w:val="00197FAB"/>
    <w:rsid w:val="001A2C46"/>
    <w:rsid w:val="001A3444"/>
    <w:rsid w:val="001B1B48"/>
    <w:rsid w:val="001B3567"/>
    <w:rsid w:val="001B3C23"/>
    <w:rsid w:val="001B3DC5"/>
    <w:rsid w:val="001B63BB"/>
    <w:rsid w:val="001B6DD4"/>
    <w:rsid w:val="001C5A9B"/>
    <w:rsid w:val="001C6358"/>
    <w:rsid w:val="001C7D0E"/>
    <w:rsid w:val="001D46EF"/>
    <w:rsid w:val="001D4B78"/>
    <w:rsid w:val="001F1635"/>
    <w:rsid w:val="00213846"/>
    <w:rsid w:val="002154E3"/>
    <w:rsid w:val="002168C8"/>
    <w:rsid w:val="0022143F"/>
    <w:rsid w:val="002306DE"/>
    <w:rsid w:val="00234D57"/>
    <w:rsid w:val="00241634"/>
    <w:rsid w:val="00244745"/>
    <w:rsid w:val="00254457"/>
    <w:rsid w:val="00261071"/>
    <w:rsid w:val="0026235D"/>
    <w:rsid w:val="002724DC"/>
    <w:rsid w:val="00273F98"/>
    <w:rsid w:val="00274713"/>
    <w:rsid w:val="00281C14"/>
    <w:rsid w:val="00295F09"/>
    <w:rsid w:val="002A3D38"/>
    <w:rsid w:val="002A5C22"/>
    <w:rsid w:val="002B322A"/>
    <w:rsid w:val="002B487F"/>
    <w:rsid w:val="002B494C"/>
    <w:rsid w:val="002C3D71"/>
    <w:rsid w:val="002C46AE"/>
    <w:rsid w:val="002C4908"/>
    <w:rsid w:val="002D0B36"/>
    <w:rsid w:val="002D62E8"/>
    <w:rsid w:val="003008C7"/>
    <w:rsid w:val="00306E9D"/>
    <w:rsid w:val="00307E3B"/>
    <w:rsid w:val="00316719"/>
    <w:rsid w:val="00323AA2"/>
    <w:rsid w:val="0032797D"/>
    <w:rsid w:val="00331BDF"/>
    <w:rsid w:val="003322F1"/>
    <w:rsid w:val="00334D47"/>
    <w:rsid w:val="00336D89"/>
    <w:rsid w:val="00340034"/>
    <w:rsid w:val="003422D9"/>
    <w:rsid w:val="00352F54"/>
    <w:rsid w:val="0035331B"/>
    <w:rsid w:val="00355715"/>
    <w:rsid w:val="00355D2B"/>
    <w:rsid w:val="00356433"/>
    <w:rsid w:val="003573FB"/>
    <w:rsid w:val="00357F93"/>
    <w:rsid w:val="00361E93"/>
    <w:rsid w:val="00370CE2"/>
    <w:rsid w:val="00376B03"/>
    <w:rsid w:val="00376B08"/>
    <w:rsid w:val="003925AC"/>
    <w:rsid w:val="003B452F"/>
    <w:rsid w:val="003C2FE3"/>
    <w:rsid w:val="003C5BE4"/>
    <w:rsid w:val="003C6D53"/>
    <w:rsid w:val="003E2E8E"/>
    <w:rsid w:val="003E3682"/>
    <w:rsid w:val="003E3C45"/>
    <w:rsid w:val="003E4168"/>
    <w:rsid w:val="003F3519"/>
    <w:rsid w:val="0040550B"/>
    <w:rsid w:val="00415C54"/>
    <w:rsid w:val="00416944"/>
    <w:rsid w:val="004253A4"/>
    <w:rsid w:val="00427933"/>
    <w:rsid w:val="004314D6"/>
    <w:rsid w:val="0043783D"/>
    <w:rsid w:val="0044391F"/>
    <w:rsid w:val="0044592D"/>
    <w:rsid w:val="00447A17"/>
    <w:rsid w:val="004519DF"/>
    <w:rsid w:val="00452A0B"/>
    <w:rsid w:val="00455860"/>
    <w:rsid w:val="00463B52"/>
    <w:rsid w:val="00464777"/>
    <w:rsid w:val="0046613B"/>
    <w:rsid w:val="00471B10"/>
    <w:rsid w:val="00471CBC"/>
    <w:rsid w:val="00473237"/>
    <w:rsid w:val="004801B3"/>
    <w:rsid w:val="00492B0F"/>
    <w:rsid w:val="00496BEA"/>
    <w:rsid w:val="004A091C"/>
    <w:rsid w:val="004A274A"/>
    <w:rsid w:val="004A72A8"/>
    <w:rsid w:val="004A73D3"/>
    <w:rsid w:val="004C0292"/>
    <w:rsid w:val="004C2C76"/>
    <w:rsid w:val="004E4CD3"/>
    <w:rsid w:val="004F2149"/>
    <w:rsid w:val="004F6D2D"/>
    <w:rsid w:val="004F7064"/>
    <w:rsid w:val="005035A0"/>
    <w:rsid w:val="00506D16"/>
    <w:rsid w:val="00510A26"/>
    <w:rsid w:val="005203EE"/>
    <w:rsid w:val="00536015"/>
    <w:rsid w:val="00542263"/>
    <w:rsid w:val="005465C7"/>
    <w:rsid w:val="005503EE"/>
    <w:rsid w:val="0055399F"/>
    <w:rsid w:val="0055412F"/>
    <w:rsid w:val="00560FF4"/>
    <w:rsid w:val="00562858"/>
    <w:rsid w:val="005637C2"/>
    <w:rsid w:val="00563AD9"/>
    <w:rsid w:val="005642CE"/>
    <w:rsid w:val="00564623"/>
    <w:rsid w:val="00570026"/>
    <w:rsid w:val="0057145D"/>
    <w:rsid w:val="00582AF7"/>
    <w:rsid w:val="0058576C"/>
    <w:rsid w:val="005975FB"/>
    <w:rsid w:val="005B54EC"/>
    <w:rsid w:val="005B6FE7"/>
    <w:rsid w:val="005C3A9F"/>
    <w:rsid w:val="005E3FA1"/>
    <w:rsid w:val="00605B6A"/>
    <w:rsid w:val="00607FD5"/>
    <w:rsid w:val="006155C9"/>
    <w:rsid w:val="00616CBC"/>
    <w:rsid w:val="0062027A"/>
    <w:rsid w:val="006248C2"/>
    <w:rsid w:val="006334B7"/>
    <w:rsid w:val="0063666F"/>
    <w:rsid w:val="00641C13"/>
    <w:rsid w:val="00642C0C"/>
    <w:rsid w:val="0064699C"/>
    <w:rsid w:val="00651DBE"/>
    <w:rsid w:val="006527B2"/>
    <w:rsid w:val="00654DD6"/>
    <w:rsid w:val="00661209"/>
    <w:rsid w:val="00671E30"/>
    <w:rsid w:val="006729BC"/>
    <w:rsid w:val="0068720F"/>
    <w:rsid w:val="00687514"/>
    <w:rsid w:val="0069169D"/>
    <w:rsid w:val="00696FEE"/>
    <w:rsid w:val="00697906"/>
    <w:rsid w:val="006A024F"/>
    <w:rsid w:val="006B12C7"/>
    <w:rsid w:val="006C424A"/>
    <w:rsid w:val="006D0BC1"/>
    <w:rsid w:val="006D215F"/>
    <w:rsid w:val="006D690F"/>
    <w:rsid w:val="006E66E7"/>
    <w:rsid w:val="006F06D5"/>
    <w:rsid w:val="006F261D"/>
    <w:rsid w:val="00702BED"/>
    <w:rsid w:val="00704DB4"/>
    <w:rsid w:val="0070600D"/>
    <w:rsid w:val="00707D97"/>
    <w:rsid w:val="00714397"/>
    <w:rsid w:val="007240AB"/>
    <w:rsid w:val="00730429"/>
    <w:rsid w:val="00730458"/>
    <w:rsid w:val="00754063"/>
    <w:rsid w:val="00755714"/>
    <w:rsid w:val="00756BD2"/>
    <w:rsid w:val="00761F40"/>
    <w:rsid w:val="007629B7"/>
    <w:rsid w:val="007948C6"/>
    <w:rsid w:val="007A393F"/>
    <w:rsid w:val="007B148C"/>
    <w:rsid w:val="007B474C"/>
    <w:rsid w:val="007B4AB0"/>
    <w:rsid w:val="007D5EB6"/>
    <w:rsid w:val="007E363E"/>
    <w:rsid w:val="007E47F0"/>
    <w:rsid w:val="007E6A12"/>
    <w:rsid w:val="007F1BB4"/>
    <w:rsid w:val="007F2C80"/>
    <w:rsid w:val="007F4DA4"/>
    <w:rsid w:val="007F5CBD"/>
    <w:rsid w:val="00800008"/>
    <w:rsid w:val="00802F4F"/>
    <w:rsid w:val="00811417"/>
    <w:rsid w:val="00817780"/>
    <w:rsid w:val="0084292B"/>
    <w:rsid w:val="00842AB3"/>
    <w:rsid w:val="00843FAD"/>
    <w:rsid w:val="00845347"/>
    <w:rsid w:val="00847291"/>
    <w:rsid w:val="008631B9"/>
    <w:rsid w:val="00870D76"/>
    <w:rsid w:val="008731BF"/>
    <w:rsid w:val="00877AAD"/>
    <w:rsid w:val="00881F9A"/>
    <w:rsid w:val="00884FB1"/>
    <w:rsid w:val="00885F52"/>
    <w:rsid w:val="008A22C3"/>
    <w:rsid w:val="008A3E5F"/>
    <w:rsid w:val="008C1997"/>
    <w:rsid w:val="008C6C8D"/>
    <w:rsid w:val="008D04CC"/>
    <w:rsid w:val="008D2E37"/>
    <w:rsid w:val="008D5C80"/>
    <w:rsid w:val="008E7423"/>
    <w:rsid w:val="008F2FC0"/>
    <w:rsid w:val="008F700C"/>
    <w:rsid w:val="00911B2A"/>
    <w:rsid w:val="00914620"/>
    <w:rsid w:val="0092252C"/>
    <w:rsid w:val="00937C3C"/>
    <w:rsid w:val="00941D87"/>
    <w:rsid w:val="00943295"/>
    <w:rsid w:val="00944139"/>
    <w:rsid w:val="00945D6B"/>
    <w:rsid w:val="0094665B"/>
    <w:rsid w:val="00946D1D"/>
    <w:rsid w:val="009734BD"/>
    <w:rsid w:val="00985DDC"/>
    <w:rsid w:val="009902C5"/>
    <w:rsid w:val="009956C3"/>
    <w:rsid w:val="009A092C"/>
    <w:rsid w:val="009A117C"/>
    <w:rsid w:val="009A1871"/>
    <w:rsid w:val="009A3F73"/>
    <w:rsid w:val="009A4B54"/>
    <w:rsid w:val="009B782B"/>
    <w:rsid w:val="009E1234"/>
    <w:rsid w:val="009E19F5"/>
    <w:rsid w:val="009F0B1A"/>
    <w:rsid w:val="009F3560"/>
    <w:rsid w:val="00A02EA8"/>
    <w:rsid w:val="00A02F60"/>
    <w:rsid w:val="00A050E6"/>
    <w:rsid w:val="00A0690E"/>
    <w:rsid w:val="00A06FC0"/>
    <w:rsid w:val="00A32AF7"/>
    <w:rsid w:val="00A364CD"/>
    <w:rsid w:val="00A36EA0"/>
    <w:rsid w:val="00A41F2A"/>
    <w:rsid w:val="00A451CE"/>
    <w:rsid w:val="00A70591"/>
    <w:rsid w:val="00A773F9"/>
    <w:rsid w:val="00A8069C"/>
    <w:rsid w:val="00A83DA4"/>
    <w:rsid w:val="00AA1471"/>
    <w:rsid w:val="00AA71BB"/>
    <w:rsid w:val="00AA7593"/>
    <w:rsid w:val="00AB0205"/>
    <w:rsid w:val="00AC4A3F"/>
    <w:rsid w:val="00AC6FAE"/>
    <w:rsid w:val="00AC7D64"/>
    <w:rsid w:val="00AD3913"/>
    <w:rsid w:val="00AD3CF5"/>
    <w:rsid w:val="00AE7831"/>
    <w:rsid w:val="00AF5C30"/>
    <w:rsid w:val="00AF643A"/>
    <w:rsid w:val="00B01DD9"/>
    <w:rsid w:val="00B064FB"/>
    <w:rsid w:val="00B11A62"/>
    <w:rsid w:val="00B14113"/>
    <w:rsid w:val="00B2529B"/>
    <w:rsid w:val="00B339BF"/>
    <w:rsid w:val="00B51C54"/>
    <w:rsid w:val="00B53500"/>
    <w:rsid w:val="00B90274"/>
    <w:rsid w:val="00B9150E"/>
    <w:rsid w:val="00B939B4"/>
    <w:rsid w:val="00B972E2"/>
    <w:rsid w:val="00BA31E7"/>
    <w:rsid w:val="00BB1F4A"/>
    <w:rsid w:val="00BB45BA"/>
    <w:rsid w:val="00BC2EAF"/>
    <w:rsid w:val="00BD157F"/>
    <w:rsid w:val="00BE060F"/>
    <w:rsid w:val="00BE4F74"/>
    <w:rsid w:val="00BF4A62"/>
    <w:rsid w:val="00BF6DA0"/>
    <w:rsid w:val="00C00FBE"/>
    <w:rsid w:val="00C02090"/>
    <w:rsid w:val="00C10440"/>
    <w:rsid w:val="00C1469B"/>
    <w:rsid w:val="00C17D28"/>
    <w:rsid w:val="00C2564F"/>
    <w:rsid w:val="00C258EF"/>
    <w:rsid w:val="00C2749F"/>
    <w:rsid w:val="00C30B47"/>
    <w:rsid w:val="00C327F8"/>
    <w:rsid w:val="00C402F9"/>
    <w:rsid w:val="00C40721"/>
    <w:rsid w:val="00C46668"/>
    <w:rsid w:val="00C50447"/>
    <w:rsid w:val="00C515D1"/>
    <w:rsid w:val="00C53618"/>
    <w:rsid w:val="00C570E6"/>
    <w:rsid w:val="00C61F95"/>
    <w:rsid w:val="00C66C30"/>
    <w:rsid w:val="00C737F3"/>
    <w:rsid w:val="00C769E3"/>
    <w:rsid w:val="00C8006E"/>
    <w:rsid w:val="00C821DA"/>
    <w:rsid w:val="00CA18F0"/>
    <w:rsid w:val="00CA2556"/>
    <w:rsid w:val="00CA2F5C"/>
    <w:rsid w:val="00CA422F"/>
    <w:rsid w:val="00CA5C4E"/>
    <w:rsid w:val="00CA645F"/>
    <w:rsid w:val="00CB416A"/>
    <w:rsid w:val="00CB5AD3"/>
    <w:rsid w:val="00CC1481"/>
    <w:rsid w:val="00CD1BBA"/>
    <w:rsid w:val="00CD4297"/>
    <w:rsid w:val="00CD5EB6"/>
    <w:rsid w:val="00CE1021"/>
    <w:rsid w:val="00CF5EAA"/>
    <w:rsid w:val="00CF7B4E"/>
    <w:rsid w:val="00D12C82"/>
    <w:rsid w:val="00D13A5F"/>
    <w:rsid w:val="00D14968"/>
    <w:rsid w:val="00D1770F"/>
    <w:rsid w:val="00D25FFA"/>
    <w:rsid w:val="00D35150"/>
    <w:rsid w:val="00D41DDA"/>
    <w:rsid w:val="00D43180"/>
    <w:rsid w:val="00D436BD"/>
    <w:rsid w:val="00D50AD4"/>
    <w:rsid w:val="00D52AF6"/>
    <w:rsid w:val="00D52C83"/>
    <w:rsid w:val="00D6300A"/>
    <w:rsid w:val="00D63943"/>
    <w:rsid w:val="00D66B0A"/>
    <w:rsid w:val="00D732F6"/>
    <w:rsid w:val="00D760C5"/>
    <w:rsid w:val="00D77E1E"/>
    <w:rsid w:val="00D83680"/>
    <w:rsid w:val="00D9020C"/>
    <w:rsid w:val="00D92685"/>
    <w:rsid w:val="00D92F48"/>
    <w:rsid w:val="00DA1677"/>
    <w:rsid w:val="00DA6626"/>
    <w:rsid w:val="00DB1761"/>
    <w:rsid w:val="00DC2B37"/>
    <w:rsid w:val="00DC36BE"/>
    <w:rsid w:val="00DD4E49"/>
    <w:rsid w:val="00DD639B"/>
    <w:rsid w:val="00DF0576"/>
    <w:rsid w:val="00DF1517"/>
    <w:rsid w:val="00DF3977"/>
    <w:rsid w:val="00DF7B85"/>
    <w:rsid w:val="00E045A9"/>
    <w:rsid w:val="00E06A7E"/>
    <w:rsid w:val="00E13473"/>
    <w:rsid w:val="00E1743F"/>
    <w:rsid w:val="00E45BBE"/>
    <w:rsid w:val="00E5540E"/>
    <w:rsid w:val="00E572CF"/>
    <w:rsid w:val="00E64CDE"/>
    <w:rsid w:val="00E670E3"/>
    <w:rsid w:val="00E751F6"/>
    <w:rsid w:val="00E767EB"/>
    <w:rsid w:val="00E809CF"/>
    <w:rsid w:val="00E815B2"/>
    <w:rsid w:val="00E81995"/>
    <w:rsid w:val="00E81B80"/>
    <w:rsid w:val="00E828D5"/>
    <w:rsid w:val="00E832FB"/>
    <w:rsid w:val="00E85B43"/>
    <w:rsid w:val="00E86CBE"/>
    <w:rsid w:val="00E942D3"/>
    <w:rsid w:val="00EA10FE"/>
    <w:rsid w:val="00EA1BB2"/>
    <w:rsid w:val="00EA2F12"/>
    <w:rsid w:val="00EA4B57"/>
    <w:rsid w:val="00EB34C6"/>
    <w:rsid w:val="00EC1CE1"/>
    <w:rsid w:val="00EC57ED"/>
    <w:rsid w:val="00ED1E9B"/>
    <w:rsid w:val="00EE079B"/>
    <w:rsid w:val="00EE1C2B"/>
    <w:rsid w:val="00EE6EC1"/>
    <w:rsid w:val="00EF5436"/>
    <w:rsid w:val="00F030C5"/>
    <w:rsid w:val="00F102AB"/>
    <w:rsid w:val="00F12C91"/>
    <w:rsid w:val="00F13E30"/>
    <w:rsid w:val="00F14BC1"/>
    <w:rsid w:val="00F15EE8"/>
    <w:rsid w:val="00F2134C"/>
    <w:rsid w:val="00F22C53"/>
    <w:rsid w:val="00F22D85"/>
    <w:rsid w:val="00F22E81"/>
    <w:rsid w:val="00F37922"/>
    <w:rsid w:val="00F4205C"/>
    <w:rsid w:val="00F476D8"/>
    <w:rsid w:val="00F52739"/>
    <w:rsid w:val="00F6187D"/>
    <w:rsid w:val="00F745B4"/>
    <w:rsid w:val="00F849A3"/>
    <w:rsid w:val="00F87746"/>
    <w:rsid w:val="00F921A7"/>
    <w:rsid w:val="00F93BA5"/>
    <w:rsid w:val="00F95EFC"/>
    <w:rsid w:val="00FA074C"/>
    <w:rsid w:val="00FA58D9"/>
    <w:rsid w:val="00FA5EC8"/>
    <w:rsid w:val="00FA7AB0"/>
    <w:rsid w:val="00FB4542"/>
    <w:rsid w:val="00FD1492"/>
    <w:rsid w:val="00FD1C29"/>
    <w:rsid w:val="00FD264C"/>
    <w:rsid w:val="00FD2BD5"/>
    <w:rsid w:val="00FD77C1"/>
    <w:rsid w:val="00FE0E41"/>
    <w:rsid w:val="00FE17E6"/>
    <w:rsid w:val="00FE3DE0"/>
    <w:rsid w:val="00FE53CB"/>
    <w:rsid w:val="00FE61DF"/>
    <w:rsid w:val="00FE6B9A"/>
    <w:rsid w:val="00FF6ED4"/>
    <w:rsid w:val="00FF7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7D6424"/>
  <w15:docId w15:val="{4A0382E7-EEB5-49C0-8F2D-DC987234B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3DC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060F"/>
    <w:pPr>
      <w:ind w:firstLineChars="200" w:firstLine="420"/>
    </w:pPr>
  </w:style>
  <w:style w:type="table" w:styleId="a4">
    <w:name w:val="Table Grid"/>
    <w:basedOn w:val="a1"/>
    <w:uiPriority w:val="59"/>
    <w:rsid w:val="00BE06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"/>
    <w:uiPriority w:val="99"/>
    <w:unhideWhenUsed/>
    <w:rsid w:val="00C570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C570E6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C570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C570E6"/>
    <w:rPr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661209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661209"/>
    <w:rPr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5035A0"/>
    <w:rPr>
      <w:sz w:val="21"/>
      <w:szCs w:val="21"/>
    </w:rPr>
  </w:style>
  <w:style w:type="paragraph" w:styleId="a9">
    <w:name w:val="annotation text"/>
    <w:basedOn w:val="a"/>
    <w:link w:val="Char2"/>
    <w:uiPriority w:val="99"/>
    <w:semiHidden/>
    <w:unhideWhenUsed/>
    <w:rsid w:val="005035A0"/>
    <w:pPr>
      <w:jc w:val="left"/>
    </w:pPr>
  </w:style>
  <w:style w:type="character" w:customStyle="1" w:styleId="Char2">
    <w:name w:val="批注文字 Char"/>
    <w:basedOn w:val="a0"/>
    <w:link w:val="a9"/>
    <w:uiPriority w:val="99"/>
    <w:semiHidden/>
    <w:rsid w:val="005035A0"/>
  </w:style>
  <w:style w:type="paragraph" w:styleId="aa">
    <w:name w:val="annotation subject"/>
    <w:basedOn w:val="a9"/>
    <w:next w:val="a9"/>
    <w:link w:val="Char3"/>
    <w:uiPriority w:val="99"/>
    <w:semiHidden/>
    <w:unhideWhenUsed/>
    <w:rsid w:val="005035A0"/>
    <w:rPr>
      <w:b/>
      <w:bCs/>
    </w:rPr>
  </w:style>
  <w:style w:type="character" w:customStyle="1" w:styleId="Char3">
    <w:name w:val="批注主题 Char"/>
    <w:basedOn w:val="Char2"/>
    <w:link w:val="aa"/>
    <w:uiPriority w:val="99"/>
    <w:semiHidden/>
    <w:rsid w:val="005035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41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4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2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8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90D1BC-EA97-4396-826C-0A14E8253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2324</TotalTime>
  <Pages>1</Pages>
  <Words>323</Words>
  <Characters>1843</Characters>
  <Application>Microsoft Office Word</Application>
  <DocSecurity>0</DocSecurity>
  <Lines>15</Lines>
  <Paragraphs>4</Paragraphs>
  <ScaleCrop>false</ScaleCrop>
  <Company/>
  <LinksUpToDate>false</LinksUpToDate>
  <CharactersWithSpaces>2162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a202</dc:creator>
  <cp:keywords/>
  <dc:description/>
  <cp:lastModifiedBy>吕劼</cp:lastModifiedBy>
  <cp:revision>28</cp:revision>
  <cp:lastPrinted>2019-11-06T06:40:00Z</cp:lastPrinted>
  <dcterms:created xsi:type="dcterms:W3CDTF">2016-03-01T11:33:00Z</dcterms:created>
  <dcterms:modified xsi:type="dcterms:W3CDTF">2019-11-06T06:47:00Z</dcterms:modified>
</cp:coreProperties>
</file>