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4C4B02">
      <w:pPr>
        <w:pStyle w:val="2"/>
        <w:keepNext w:val="0"/>
        <w:keepLines w:val="0"/>
        <w:widowControl w:val="0"/>
        <w:spacing w:after="0" w:line="560" w:lineRule="exact"/>
        <w:ind w:left="0" w:right="0" w:firstLine="0"/>
        <w:jc w:val="right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2"/>
          <w:sz w:val="36"/>
          <w:szCs w:val="36"/>
          <w:highlight w:val="none"/>
          <w:lang w:bidi="ar"/>
        </w:rPr>
      </w:pPr>
      <w:r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  <w:t>清深国院规〔202</w:t>
      </w:r>
      <w:r>
        <w:rPr>
          <w:rFonts w:hint="eastAsia" w:ascii="FangSong_GB2312" w:hAnsi="FangSong_GB2312" w:eastAsia="FangSong_GB2312" w:cs="FangSong_GB2312"/>
          <w:color w:val="000000"/>
          <w:sz w:val="32"/>
          <w:szCs w:val="32"/>
          <w:lang w:val="en-US" w:eastAsia="zh-CN"/>
        </w:rPr>
        <w:t>6</w:t>
      </w:r>
      <w:r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  <w:t>〕</w:t>
      </w:r>
      <w:r>
        <w:rPr>
          <w:rFonts w:hint="eastAsia" w:ascii="FangSong_GB2312" w:hAnsi="FangSong_GB2312" w:eastAsia="FangSong_GB2312" w:cs="FangSong_GB2312"/>
          <w:color w:val="000000"/>
          <w:sz w:val="32"/>
          <w:szCs w:val="32"/>
          <w:lang w:val="en-US" w:eastAsia="zh-CN"/>
        </w:rPr>
        <w:t>22</w:t>
      </w:r>
      <w:r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  <w:t>号</w:t>
      </w:r>
    </w:p>
    <w:p w14:paraId="21EB657F">
      <w:pPr>
        <w:pStyle w:val="2"/>
        <w:keepNext w:val="0"/>
        <w:keepLines w:val="0"/>
        <w:widowControl w:val="0"/>
        <w:spacing w:after="0" w:line="560" w:lineRule="exact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2"/>
          <w:sz w:val="36"/>
          <w:szCs w:val="36"/>
          <w:highlight w:val="none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2"/>
          <w:sz w:val="36"/>
          <w:szCs w:val="36"/>
          <w:highlight w:val="none"/>
          <w:lang w:bidi="ar"/>
        </w:rPr>
        <w:t>清华大学深圳国际研究生院</w:t>
      </w:r>
    </w:p>
    <w:p w14:paraId="7EF43EF6">
      <w:pPr>
        <w:pStyle w:val="2"/>
        <w:keepNext w:val="0"/>
        <w:keepLines w:val="0"/>
        <w:widowControl w:val="0"/>
        <w:spacing w:after="0" w:line="560" w:lineRule="exact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2"/>
          <w:sz w:val="36"/>
          <w:szCs w:val="36"/>
          <w:highlight w:val="none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2"/>
          <w:sz w:val="36"/>
          <w:szCs w:val="36"/>
          <w:highlight w:val="none"/>
          <w:lang w:bidi="ar"/>
        </w:rPr>
        <w:t>研究生突发性困难补助管理办法</w:t>
      </w:r>
    </w:p>
    <w:p w14:paraId="358A8D2B">
      <w:pPr>
        <w:pStyle w:val="2"/>
        <w:keepNext w:val="0"/>
        <w:keepLines w:val="0"/>
        <w:widowControl w:val="0"/>
        <w:spacing w:after="0" w:line="560" w:lineRule="exact"/>
        <w:ind w:left="0" w:right="0" w:firstLine="0"/>
        <w:jc w:val="center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0"/>
          <w:szCs w:val="30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0"/>
          <w:szCs w:val="30"/>
          <w:highlight w:val="none"/>
          <w:lang w:val="en-US" w:eastAsia="zh-CN" w:bidi="ar"/>
        </w:rPr>
        <w:t>二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〇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0"/>
          <w:szCs w:val="30"/>
          <w:highlight w:val="none"/>
          <w:lang w:val="en-US" w:eastAsia="zh-CN" w:bidi="ar"/>
        </w:rPr>
        <w:t>一四年第四次院务会（2014年5月9日）审议通过</w:t>
      </w:r>
    </w:p>
    <w:p w14:paraId="7E47798E">
      <w:pPr>
        <w:pStyle w:val="2"/>
        <w:keepNext w:val="0"/>
        <w:keepLines w:val="0"/>
        <w:widowControl w:val="0"/>
        <w:spacing w:after="0" w:line="560" w:lineRule="exact"/>
        <w:ind w:left="0" w:right="0" w:firstLine="0"/>
        <w:jc w:val="center"/>
        <w:rPr>
          <w:rFonts w:hint="eastAsia" w:ascii="仿宋_GB2312" w:hAnsi="仿宋_GB2312" w:eastAsia="FangSong_GB2312" w:cs="仿宋_GB2312"/>
          <w:b w:val="0"/>
          <w:bCs w:val="0"/>
          <w:color w:val="000000"/>
          <w:kern w:val="0"/>
          <w:sz w:val="30"/>
          <w:szCs w:val="30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二〇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lang w:eastAsia="zh-Hans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五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lang w:eastAsia="zh-Hans"/>
          <w14:textFill>
            <w14:solidFill>
              <w14:schemeClr w14:val="tx1"/>
            </w14:solidFill>
          </w14:textFill>
        </w:rPr>
        <w:t>年第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七十四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lang w:eastAsia="zh-Hans"/>
          <w14:textFill>
            <w14:solidFill>
              <w14:schemeClr w14:val="tx1"/>
            </w14:solidFill>
          </w14:textFill>
        </w:rPr>
        <w:t>次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党政联席会议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lang w:eastAsia="zh-Hans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2025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lang w:eastAsia="zh-Hans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12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lang w:eastAsia="zh-Hans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29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lang w:eastAsia="zh-Hans"/>
          <w14:textFill>
            <w14:solidFill>
              <w14:schemeClr w14:val="tx1"/>
            </w14:solidFill>
          </w14:textFill>
        </w:rPr>
        <w:t>日）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修订</w:t>
      </w:r>
    </w:p>
    <w:p w14:paraId="784C542E">
      <w:pPr>
        <w:widowControl w:val="0"/>
        <w:numPr>
          <w:ilvl w:val="-1"/>
          <w:numId w:val="0"/>
        </w:numPr>
        <w:spacing w:line="560" w:lineRule="exact"/>
        <w:ind w:left="0" w:firstLine="640" w:firstLineChars="200"/>
        <w:jc w:val="both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  <w:lang w:val="en-US" w:eastAsia="zh-CN" w:bidi="ar"/>
        </w:rPr>
      </w:pPr>
      <w:bookmarkStart w:id="0" w:name="_GoBack"/>
      <w:bookmarkEnd w:id="0"/>
    </w:p>
    <w:p w14:paraId="4E65D008">
      <w:pPr>
        <w:widowControl w:val="0"/>
        <w:spacing w:line="560" w:lineRule="exact"/>
        <w:ind w:firstLine="643" w:firstLineChars="200"/>
        <w:jc w:val="both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val="en-US" w:eastAsia="zh-CN" w:bidi="ar"/>
        </w:rPr>
        <w:t>第一条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bidi="ar"/>
        </w:rPr>
        <w:t>为了帮助清华大学深圳国际研究生院（以下简称学院）家庭经济困难学生顺利完成学业，解决其突发性的经济困难，规范研究生突发性困难补助管理，参照《清华大学研究生突发性困难补助管理办法》，结合学院实际情况，制定本办法。</w:t>
      </w:r>
    </w:p>
    <w:p w14:paraId="04F4500A">
      <w:pPr>
        <w:widowControl w:val="0"/>
        <w:spacing w:line="560" w:lineRule="exact"/>
        <w:ind w:firstLine="643" w:firstLineChars="200"/>
        <w:jc w:val="both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bidi="ar"/>
        </w:rPr>
        <w:t>第二条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  <w:lang w:val="en-US" w:eastAsia="zh-CN" w:bidi="ar"/>
        </w:rPr>
        <w:t xml:space="preserve">  申请条件</w:t>
      </w:r>
    </w:p>
    <w:p w14:paraId="7BA2CFCC">
      <w:pPr>
        <w:widowControl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  <w:lang w:val="en-US" w:eastAsia="zh-CN" w:bidi="ar"/>
        </w:rPr>
        <w:t>因下列原因之一严重影响正常学习、生活的学生，可以申请突发性困难补助：</w:t>
      </w:r>
    </w:p>
    <w:p w14:paraId="36CAC0DB">
      <w:pPr>
        <w:widowControl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  <w:lang w:val="en-US" w:eastAsia="zh-CN" w:bidi="ar"/>
        </w:rPr>
        <w:t>（一）学生本人罹患重大疾病或遭受严重意外伤害；</w:t>
      </w:r>
    </w:p>
    <w:p w14:paraId="5A876903">
      <w:pPr>
        <w:widowControl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  <w:lang w:val="en-US" w:eastAsia="zh-CN" w:bidi="ar"/>
        </w:rPr>
        <w:t>（二）学生直系亲属罹患重大疾病、遭受严重意外伤害或者死亡；</w:t>
      </w:r>
    </w:p>
    <w:p w14:paraId="65AB93A5">
      <w:pPr>
        <w:widowControl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  <w:lang w:val="en-US" w:eastAsia="zh-CN" w:bidi="ar"/>
        </w:rPr>
        <w:t>（三）学生家庭遭遇严重自然灾害；</w:t>
      </w:r>
    </w:p>
    <w:p w14:paraId="6FB76B7D">
      <w:pPr>
        <w:widowControl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  <w:lang w:val="en-US" w:eastAsia="zh-CN" w:bidi="ar"/>
        </w:rPr>
        <w:t>（四）其它造成学生经济困难的突发事件。</w:t>
      </w:r>
    </w:p>
    <w:p w14:paraId="790186B5">
      <w:pPr>
        <w:widowControl w:val="0"/>
        <w:spacing w:line="560" w:lineRule="exact"/>
        <w:ind w:firstLine="643" w:firstLineChars="200"/>
        <w:jc w:val="both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  <w:lang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bidi="ar"/>
        </w:rPr>
        <w:t>第三条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  <w:lang w:val="en-US" w:eastAsia="zh-CN" w:bidi="ar"/>
        </w:rPr>
        <w:t xml:space="preserve">  评定流程</w:t>
      </w:r>
    </w:p>
    <w:p w14:paraId="47724D79">
      <w:pPr>
        <w:widowControl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  <w:lang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  <w:lang w:bidi="ar"/>
        </w:rPr>
        <w:t>（一）学生提交突发性困难补助申请表等材料；</w:t>
      </w:r>
    </w:p>
    <w:p w14:paraId="79346564">
      <w:pPr>
        <w:widowControl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  <w:lang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  <w:lang w:bidi="ar"/>
        </w:rPr>
        <w:t>（二）学生工作组组长初审并签字；</w:t>
      </w:r>
    </w:p>
    <w:p w14:paraId="204C282D">
      <w:pPr>
        <w:widowControl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  <w:lang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  <w:lang w:bidi="ar"/>
        </w:rPr>
        <w:t>（三）学生工作办公室组织评定并提请主管院领导审批；</w:t>
      </w:r>
    </w:p>
    <w:p w14:paraId="183184DE">
      <w:pPr>
        <w:widowControl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  <w:lang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  <w:lang w:bidi="ar"/>
        </w:rPr>
        <w:t>（四）通过银行代发形式进行转款。</w:t>
      </w:r>
    </w:p>
    <w:p w14:paraId="2187AA81">
      <w:pPr>
        <w:widowControl w:val="0"/>
        <w:spacing w:line="560" w:lineRule="exact"/>
        <w:ind w:firstLine="643" w:firstLineChars="200"/>
        <w:jc w:val="both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bidi="ar"/>
        </w:rPr>
        <w:t>第四条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  <w:lang w:val="en-US" w:eastAsia="zh-CN" w:bidi="ar"/>
        </w:rPr>
        <w:t xml:space="preserve">  补助标准</w:t>
      </w:r>
    </w:p>
    <w:p w14:paraId="79D1A019">
      <w:pPr>
        <w:widowControl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  <w:lang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  <w:lang w:bidi="ar"/>
        </w:rPr>
        <w:t xml:space="preserve">突发性困难补助金额根据学生的实际需求，按照以下原则由学生工作办公室负责评定。 </w:t>
      </w:r>
    </w:p>
    <w:p w14:paraId="1D747366">
      <w:pPr>
        <w:widowControl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  <w:lang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  <w:lang w:bidi="ar"/>
        </w:rPr>
        <w:t>（一）因学生本人重大疾病、严重意外伤害等原因，补助最高5000元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  <w:lang w:eastAsia="zh-CN" w:bidi="ar"/>
        </w:rPr>
        <w:t>；</w:t>
      </w:r>
    </w:p>
    <w:p w14:paraId="5C2D0B52">
      <w:pPr>
        <w:widowControl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  <w:lang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  <w:lang w:bidi="ar"/>
        </w:rPr>
        <w:t>（二）因学生直系亲属重大疾病、严重意外伤害等原因，补助最高5000元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  <w:lang w:eastAsia="zh-CN" w:bidi="ar"/>
        </w:rPr>
        <w:t>；</w:t>
      </w:r>
    </w:p>
    <w:p w14:paraId="507FDAB3">
      <w:pPr>
        <w:widowControl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  <w:lang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  <w:lang w:bidi="ar"/>
        </w:rPr>
        <w:t>（二）因家庭遭受严重自然灾害，补助最高3000元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  <w:lang w:eastAsia="zh-CN" w:bidi="ar"/>
        </w:rPr>
        <w:t>；</w:t>
      </w:r>
    </w:p>
    <w:p w14:paraId="4ABCB94D">
      <w:pPr>
        <w:widowControl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  <w:lang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  <w:lang w:bidi="ar"/>
        </w:rPr>
        <w:t>（三）其它情况下，补助金额最高2000元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  <w:lang w:eastAsia="zh-CN" w:bidi="ar"/>
        </w:rPr>
        <w:t>；</w:t>
      </w:r>
    </w:p>
    <w:p w14:paraId="790186C8">
      <w:pPr>
        <w:widowControl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  <w:lang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  <w:lang w:bidi="ar"/>
        </w:rPr>
        <w:t>（四）特殊情况下，经主管院领导书面批准，可给予更高额度的补助金额。</w:t>
      </w:r>
    </w:p>
    <w:p w14:paraId="790186CB">
      <w:pPr>
        <w:widowControl w:val="0"/>
        <w:spacing w:line="560" w:lineRule="exact"/>
        <w:ind w:firstLine="643" w:firstLineChars="200"/>
        <w:jc w:val="both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  <w:lang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bidi="ar"/>
        </w:rPr>
        <w:t>第五条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  <w:lang w:val="en-US" w:eastAsia="zh-CN" w:bidi="ar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  <w:lang w:bidi="ar"/>
        </w:rPr>
        <w:t>院级突发性困难补助与校级突发性困难补助互为补充，学生在一学年里原则上只能申请一次突发性困难补助，特殊情况一事一议。</w:t>
      </w:r>
    </w:p>
    <w:p w14:paraId="5F03EC78">
      <w:pPr>
        <w:widowControl w:val="0"/>
        <w:spacing w:line="560" w:lineRule="exact"/>
        <w:ind w:firstLine="643" w:firstLineChars="200"/>
        <w:jc w:val="both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  <w:lang w:eastAsia="zh-CN" w:bidi="ar"/>
        </w:rPr>
      </w:pPr>
      <w:r>
        <w:rPr>
          <w:rFonts w:hint="default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val="en-US" w:eastAsia="zh-CN" w:bidi="ar"/>
        </w:rPr>
        <w:t>第六条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  <w:lang w:val="en-US" w:eastAsia="zh-CN" w:bidi="ar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  <w:lang w:bidi="ar"/>
        </w:rPr>
        <w:t>本办法由学生工作办公室负责解释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  <w:lang w:eastAsia="zh-CN" w:bidi="ar"/>
        </w:rPr>
        <w:t>。</w:t>
      </w:r>
    </w:p>
    <w:p w14:paraId="790186CC">
      <w:pPr>
        <w:widowControl w:val="0"/>
        <w:spacing w:line="560" w:lineRule="exact"/>
        <w:ind w:firstLine="643" w:firstLineChars="200"/>
        <w:jc w:val="both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  <w:lang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val="en-US" w:eastAsia="zh-CN" w:bidi="ar"/>
        </w:rPr>
        <w:t>第七条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  <w:lang w:val="en-US" w:eastAsia="zh-CN" w:bidi="ar"/>
        </w:rPr>
        <w:t xml:space="preserve">  本办法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  <w:lang w:bidi="ar"/>
        </w:rPr>
        <w:t>自公布之日起施行。</w:t>
      </w:r>
    </w:p>
    <w:p w14:paraId="790186CE">
      <w:pPr>
        <w:widowControl w:val="0"/>
        <w:spacing w:line="240" w:lineRule="auto"/>
        <w:jc w:val="left"/>
        <w:rPr>
          <w:rFonts w:ascii="Times New Roman" w:hAnsi="Times New Roman" w:eastAsia="宋体" w:cs="瀹嬩綋"/>
          <w:color w:val="000000"/>
          <w:kern w:val="0"/>
          <w:sz w:val="24"/>
          <w:highlight w:val="none"/>
          <w:lang w:bidi="ar"/>
        </w:rPr>
      </w:pPr>
    </w:p>
    <w:sectPr>
      <w:headerReference r:id="rId3" w:type="default"/>
      <w:footerReference r:id="rId4" w:type="default"/>
      <w:pgSz w:w="11906" w:h="16838"/>
      <w:pgMar w:top="1440" w:right="1519" w:bottom="1440" w:left="1519" w:header="851" w:footer="992" w:gutter="0"/>
      <w:pgNumType w:fmt="decimal"/>
      <w:cols w:space="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FangSong_GB2312">
    <w:altName w:val="仿宋_GB2312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瀹嬩綋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0188E6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9CF8A5D">
                          <w:pPr>
                            <w:pStyle w:val="4"/>
                            <w:rPr>
                              <w:rFonts w:ascii="Times New Roman Regular" w:hAnsi="Times New Roman Regular" w:cs="Times New Roman Regular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 Regular" w:hAnsi="Times New Roman Regular" w:cs="Times New Roman Regular"/>
                              <w:sz w:val="20"/>
                              <w:szCs w:val="20"/>
                            </w:rPr>
                            <w:t xml:space="preserve">— </w:t>
                          </w:r>
                          <w:r>
                            <w:rPr>
                              <w:rFonts w:ascii="Times New Roman Regular" w:hAnsi="Times New Roman Regular" w:cs="Times New Roman Regular"/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rFonts w:ascii="Times New Roman Regular" w:hAnsi="Times New Roman Regular" w:cs="Times New Roman Regular"/>
                              <w:sz w:val="20"/>
                              <w:szCs w:val="2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 Regular" w:hAnsi="Times New Roman Regular" w:cs="Times New Roman Regular"/>
                              <w:sz w:val="2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rFonts w:ascii="Times New Roman Regular" w:hAnsi="Times New Roman Regular" w:cs="Times New Roman Regular"/>
                              <w:sz w:val="20"/>
                              <w:szCs w:val="20"/>
                            </w:rPr>
                            <w:t>1</w:t>
                          </w:r>
                          <w:r>
                            <w:rPr>
                              <w:rFonts w:ascii="Times New Roman Regular" w:hAnsi="Times New Roman Regular" w:cs="Times New Roman Regular"/>
                              <w:sz w:val="20"/>
                              <w:szCs w:val="20"/>
                            </w:rPr>
                            <w:fldChar w:fldCharType="end"/>
                          </w:r>
                          <w:r>
                            <w:rPr>
                              <w:rFonts w:ascii="Times New Roman Regular" w:hAnsi="Times New Roman Regular" w:cs="Times New Roman Regular"/>
                              <w:sz w:val="20"/>
                              <w:szCs w:val="20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9CF8A5D">
                    <w:pPr>
                      <w:pStyle w:val="4"/>
                      <w:rPr>
                        <w:rFonts w:ascii="Times New Roman Regular" w:hAnsi="Times New Roman Regular" w:cs="Times New Roman Regular"/>
                        <w:sz w:val="20"/>
                        <w:szCs w:val="20"/>
                      </w:rPr>
                    </w:pPr>
                    <w:r>
                      <w:rPr>
                        <w:rFonts w:ascii="Times New Roman Regular" w:hAnsi="Times New Roman Regular" w:cs="Times New Roman Regular"/>
                        <w:sz w:val="20"/>
                        <w:szCs w:val="20"/>
                      </w:rPr>
                      <w:t xml:space="preserve">— </w:t>
                    </w:r>
                    <w:r>
                      <w:rPr>
                        <w:rFonts w:ascii="Times New Roman Regular" w:hAnsi="Times New Roman Regular" w:cs="Times New Roman Regular"/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rFonts w:ascii="Times New Roman Regular" w:hAnsi="Times New Roman Regular" w:cs="Times New Roman Regular"/>
                        <w:sz w:val="20"/>
                        <w:szCs w:val="20"/>
                      </w:rPr>
                      <w:instrText xml:space="preserve"> PAGE  \* MERGEFORMAT </w:instrText>
                    </w:r>
                    <w:r>
                      <w:rPr>
                        <w:rFonts w:ascii="Times New Roman Regular" w:hAnsi="Times New Roman Regular" w:cs="Times New Roman Regular"/>
                        <w:sz w:val="20"/>
                        <w:szCs w:val="20"/>
                      </w:rPr>
                      <w:fldChar w:fldCharType="separate"/>
                    </w:r>
                    <w:r>
                      <w:rPr>
                        <w:rFonts w:ascii="Times New Roman Regular" w:hAnsi="Times New Roman Regular" w:cs="Times New Roman Regular"/>
                        <w:sz w:val="20"/>
                        <w:szCs w:val="20"/>
                      </w:rPr>
                      <w:t>1</w:t>
                    </w:r>
                    <w:r>
                      <w:rPr>
                        <w:rFonts w:ascii="Times New Roman Regular" w:hAnsi="Times New Roman Regular" w:cs="Times New Roman Regular"/>
                        <w:sz w:val="20"/>
                        <w:szCs w:val="20"/>
                      </w:rPr>
                      <w:fldChar w:fldCharType="end"/>
                    </w:r>
                    <w:r>
                      <w:rPr>
                        <w:rFonts w:ascii="Times New Roman Regular" w:hAnsi="Times New Roman Regular" w:cs="Times New Roman Regular"/>
                        <w:sz w:val="20"/>
                        <w:szCs w:val="20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0188E5">
    <w:pPr>
      <w:pStyle w:val="5"/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saveSubset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84D"/>
    <w:rsid w:val="0007584D"/>
    <w:rsid w:val="003A3F56"/>
    <w:rsid w:val="00425498"/>
    <w:rsid w:val="004C069D"/>
    <w:rsid w:val="004C7B26"/>
    <w:rsid w:val="008344A9"/>
    <w:rsid w:val="009737F3"/>
    <w:rsid w:val="0099112D"/>
    <w:rsid w:val="00AD4FD1"/>
    <w:rsid w:val="00CB32DD"/>
    <w:rsid w:val="00D03095"/>
    <w:rsid w:val="00F34566"/>
    <w:rsid w:val="00F827F0"/>
    <w:rsid w:val="01CE1272"/>
    <w:rsid w:val="01E53B95"/>
    <w:rsid w:val="02E47D6E"/>
    <w:rsid w:val="051D61F8"/>
    <w:rsid w:val="057C0DFF"/>
    <w:rsid w:val="05B9677F"/>
    <w:rsid w:val="06642C45"/>
    <w:rsid w:val="071E213B"/>
    <w:rsid w:val="07CA4A05"/>
    <w:rsid w:val="08C6543B"/>
    <w:rsid w:val="090211FB"/>
    <w:rsid w:val="0926237D"/>
    <w:rsid w:val="09440EF4"/>
    <w:rsid w:val="097D541E"/>
    <w:rsid w:val="0A720BC0"/>
    <w:rsid w:val="0A821760"/>
    <w:rsid w:val="0B7E22D2"/>
    <w:rsid w:val="0B9B2926"/>
    <w:rsid w:val="0BB92325"/>
    <w:rsid w:val="0C6D3162"/>
    <w:rsid w:val="0D411F1F"/>
    <w:rsid w:val="0DF9019A"/>
    <w:rsid w:val="0ED14B39"/>
    <w:rsid w:val="11337646"/>
    <w:rsid w:val="113400FF"/>
    <w:rsid w:val="11DA60F9"/>
    <w:rsid w:val="12563740"/>
    <w:rsid w:val="13E73B52"/>
    <w:rsid w:val="14B85A40"/>
    <w:rsid w:val="1534258F"/>
    <w:rsid w:val="15F35395"/>
    <w:rsid w:val="17011D34"/>
    <w:rsid w:val="174103C0"/>
    <w:rsid w:val="176C2D09"/>
    <w:rsid w:val="17F79880"/>
    <w:rsid w:val="18490724"/>
    <w:rsid w:val="18F16DDC"/>
    <w:rsid w:val="1A0442D3"/>
    <w:rsid w:val="1A98475D"/>
    <w:rsid w:val="1B826595"/>
    <w:rsid w:val="1C064FAF"/>
    <w:rsid w:val="1C24719B"/>
    <w:rsid w:val="1C8B457A"/>
    <w:rsid w:val="1CA90EA4"/>
    <w:rsid w:val="1D82700C"/>
    <w:rsid w:val="1DCE0BB5"/>
    <w:rsid w:val="202F16C0"/>
    <w:rsid w:val="216C049B"/>
    <w:rsid w:val="22AC5231"/>
    <w:rsid w:val="23975FA5"/>
    <w:rsid w:val="239A7798"/>
    <w:rsid w:val="23AD74CB"/>
    <w:rsid w:val="24041085"/>
    <w:rsid w:val="245E4DDE"/>
    <w:rsid w:val="249402C6"/>
    <w:rsid w:val="24CE594B"/>
    <w:rsid w:val="26BE5AB2"/>
    <w:rsid w:val="26C62A54"/>
    <w:rsid w:val="279A4981"/>
    <w:rsid w:val="27BE3A3F"/>
    <w:rsid w:val="286D547B"/>
    <w:rsid w:val="28AD5878"/>
    <w:rsid w:val="28B15490"/>
    <w:rsid w:val="29581C87"/>
    <w:rsid w:val="297D1717"/>
    <w:rsid w:val="2AA34AD9"/>
    <w:rsid w:val="2AAD1BA0"/>
    <w:rsid w:val="2AB13946"/>
    <w:rsid w:val="2B6C7C6C"/>
    <w:rsid w:val="2BE21CDC"/>
    <w:rsid w:val="2CB30C31"/>
    <w:rsid w:val="2F3C6B82"/>
    <w:rsid w:val="2F777954"/>
    <w:rsid w:val="2FB17A7A"/>
    <w:rsid w:val="2FD40710"/>
    <w:rsid w:val="304944C6"/>
    <w:rsid w:val="307646C7"/>
    <w:rsid w:val="31666F0B"/>
    <w:rsid w:val="322A4D37"/>
    <w:rsid w:val="32F12805"/>
    <w:rsid w:val="34242218"/>
    <w:rsid w:val="34574FF0"/>
    <w:rsid w:val="34C226AB"/>
    <w:rsid w:val="351A4295"/>
    <w:rsid w:val="35886820"/>
    <w:rsid w:val="35BD64D9"/>
    <w:rsid w:val="35C86774"/>
    <w:rsid w:val="37645B55"/>
    <w:rsid w:val="384522DB"/>
    <w:rsid w:val="38AD17EB"/>
    <w:rsid w:val="39C3314D"/>
    <w:rsid w:val="3AB807D8"/>
    <w:rsid w:val="3BD03B2F"/>
    <w:rsid w:val="3BEBB9DC"/>
    <w:rsid w:val="3D7669F6"/>
    <w:rsid w:val="3DA10946"/>
    <w:rsid w:val="3EEF22EE"/>
    <w:rsid w:val="3F227897"/>
    <w:rsid w:val="3F4F3646"/>
    <w:rsid w:val="408A4778"/>
    <w:rsid w:val="41AE6491"/>
    <w:rsid w:val="423D6807"/>
    <w:rsid w:val="42B850ED"/>
    <w:rsid w:val="434846C3"/>
    <w:rsid w:val="435F025C"/>
    <w:rsid w:val="44027899"/>
    <w:rsid w:val="44FC39B7"/>
    <w:rsid w:val="456F23DB"/>
    <w:rsid w:val="45965BB9"/>
    <w:rsid w:val="483A339F"/>
    <w:rsid w:val="49863375"/>
    <w:rsid w:val="4A007AC9"/>
    <w:rsid w:val="4A2540DF"/>
    <w:rsid w:val="4A447E5D"/>
    <w:rsid w:val="4AC50C3D"/>
    <w:rsid w:val="4ACF3C38"/>
    <w:rsid w:val="4C844EE8"/>
    <w:rsid w:val="4DC62DB4"/>
    <w:rsid w:val="50F43794"/>
    <w:rsid w:val="50F5713E"/>
    <w:rsid w:val="516E6ED8"/>
    <w:rsid w:val="51E83C9B"/>
    <w:rsid w:val="51EE4687"/>
    <w:rsid w:val="52C5188C"/>
    <w:rsid w:val="531445C2"/>
    <w:rsid w:val="53ED5C24"/>
    <w:rsid w:val="54864128"/>
    <w:rsid w:val="54931E7C"/>
    <w:rsid w:val="54BC6A3F"/>
    <w:rsid w:val="55215DAD"/>
    <w:rsid w:val="55823B74"/>
    <w:rsid w:val="56372AA1"/>
    <w:rsid w:val="570C76C4"/>
    <w:rsid w:val="570F757A"/>
    <w:rsid w:val="575C49C6"/>
    <w:rsid w:val="578F06BB"/>
    <w:rsid w:val="57D91936"/>
    <w:rsid w:val="57E923C3"/>
    <w:rsid w:val="57FE8C8C"/>
    <w:rsid w:val="58134413"/>
    <w:rsid w:val="586F534E"/>
    <w:rsid w:val="59622821"/>
    <w:rsid w:val="59867428"/>
    <w:rsid w:val="59A77C33"/>
    <w:rsid w:val="59B75DEB"/>
    <w:rsid w:val="5C05447E"/>
    <w:rsid w:val="5D170F36"/>
    <w:rsid w:val="5DAD57FD"/>
    <w:rsid w:val="5E2A6A47"/>
    <w:rsid w:val="5FA94086"/>
    <w:rsid w:val="60ED4878"/>
    <w:rsid w:val="612E7151"/>
    <w:rsid w:val="618C2E59"/>
    <w:rsid w:val="61BD221B"/>
    <w:rsid w:val="62A0377C"/>
    <w:rsid w:val="636E22D6"/>
    <w:rsid w:val="63974B7F"/>
    <w:rsid w:val="6398748D"/>
    <w:rsid w:val="646D34A3"/>
    <w:rsid w:val="646E57D8"/>
    <w:rsid w:val="64B53B45"/>
    <w:rsid w:val="64C14E5C"/>
    <w:rsid w:val="658C1FA6"/>
    <w:rsid w:val="66C50766"/>
    <w:rsid w:val="670938C7"/>
    <w:rsid w:val="69790883"/>
    <w:rsid w:val="69F341EB"/>
    <w:rsid w:val="6A53235C"/>
    <w:rsid w:val="6B490A49"/>
    <w:rsid w:val="6CA976BA"/>
    <w:rsid w:val="6F435BBB"/>
    <w:rsid w:val="700A66D9"/>
    <w:rsid w:val="725F00FF"/>
    <w:rsid w:val="727D3192"/>
    <w:rsid w:val="74471CA9"/>
    <w:rsid w:val="749D3381"/>
    <w:rsid w:val="75CFA908"/>
    <w:rsid w:val="75D97C73"/>
    <w:rsid w:val="767F02DC"/>
    <w:rsid w:val="768078C7"/>
    <w:rsid w:val="76F31C74"/>
    <w:rsid w:val="77446974"/>
    <w:rsid w:val="776F6249"/>
    <w:rsid w:val="78DC1251"/>
    <w:rsid w:val="78DD498A"/>
    <w:rsid w:val="7A1E34AC"/>
    <w:rsid w:val="7A472C9A"/>
    <w:rsid w:val="7B426F69"/>
    <w:rsid w:val="7C0861C2"/>
    <w:rsid w:val="7C4A67DB"/>
    <w:rsid w:val="7C81330A"/>
    <w:rsid w:val="7CEE4FD1"/>
    <w:rsid w:val="7D4D5E56"/>
    <w:rsid w:val="7DF25C65"/>
    <w:rsid w:val="7F480365"/>
    <w:rsid w:val="89D2FC3B"/>
    <w:rsid w:val="A6F7982C"/>
    <w:rsid w:val="BFD98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unhideWhenUsed/>
    <w:qFormat/>
    <w:uiPriority w:val="9"/>
    <w:pPr>
      <w:keepNext/>
      <w:keepLines/>
      <w:spacing w:after="155" w:line="265" w:lineRule="auto"/>
      <w:ind w:left="10" w:right="525" w:hanging="10"/>
      <w:jc w:val="center"/>
      <w:outlineLvl w:val="0"/>
    </w:pPr>
    <w:rPr>
      <w:rFonts w:ascii="微软雅黑" w:hAnsi="微软雅黑" w:eastAsia="微软雅黑" w:cs="微软雅黑"/>
      <w:color w:val="000000"/>
      <w:kern w:val="2"/>
      <w:sz w:val="28"/>
      <w:szCs w:val="22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ind w:left="638"/>
    </w:p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10">
    <w:name w:val="页眉 字符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font11"/>
    <w:basedOn w:val="8"/>
    <w:qFormat/>
    <w:uiPriority w:val="0"/>
    <w:rPr>
      <w:rFonts w:hint="eastAsia" w:ascii="黑体" w:hAnsi="宋体" w:eastAsia="黑体" w:cs="黑体"/>
      <w:b/>
      <w:bCs/>
      <w:color w:val="000000"/>
      <w:sz w:val="32"/>
      <w:szCs w:val="32"/>
      <w:u w:val="none"/>
    </w:rPr>
  </w:style>
  <w:style w:type="character" w:customStyle="1" w:styleId="13">
    <w:name w:val="font21"/>
    <w:basedOn w:val="8"/>
    <w:qFormat/>
    <w:uiPriority w:val="0"/>
    <w:rPr>
      <w:rFonts w:hint="default" w:ascii="Times New Roman" w:hAnsi="Times New Roman" w:cs="Times New Roman"/>
      <w:b/>
      <w:bCs/>
      <w:color w:val="000000"/>
      <w:sz w:val="32"/>
      <w:szCs w:val="32"/>
      <w:u w:val="none"/>
    </w:rPr>
  </w:style>
  <w:style w:type="character" w:customStyle="1" w:styleId="14">
    <w:name w:val="font101"/>
    <w:basedOn w:val="8"/>
    <w:qFormat/>
    <w:uiPriority w:val="0"/>
    <w:rPr>
      <w:rFonts w:hint="eastAsia" w:ascii="宋体" w:hAnsi="宋体" w:eastAsia="宋体" w:cs="宋体"/>
      <w:b/>
      <w:bCs/>
      <w:color w:val="000000"/>
      <w:sz w:val="32"/>
      <w:szCs w:val="32"/>
      <w:u w:val="none"/>
    </w:rPr>
  </w:style>
  <w:style w:type="character" w:customStyle="1" w:styleId="15">
    <w:name w:val="font31"/>
    <w:basedOn w:val="8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16">
    <w:name w:val="font112"/>
    <w:basedOn w:val="8"/>
    <w:qFormat/>
    <w:uiPriority w:val="0"/>
    <w:rPr>
      <w:rFonts w:hint="eastAsia" w:ascii="宋体" w:hAnsi="宋体" w:eastAsia="宋体" w:cs="宋体"/>
      <w:b/>
      <w:bCs/>
      <w:color w:val="FF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669</Words>
  <Characters>689</Characters>
  <Lines>512</Lines>
  <Paragraphs>165</Paragraphs>
  <TotalTime>0</TotalTime>
  <ScaleCrop>false</ScaleCrop>
  <LinksUpToDate>false</LinksUpToDate>
  <CharactersWithSpaces>704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2024-09-26T03:22:00Z</dcterms:created>
  <dc:creator>ZWX</dc:creator>
  <cp:lastModifiedBy>maojie</cp:lastModifiedBy>
  <dcterms:modified xsi:type="dcterms:W3CDTF">2026-01-15T01:34:07Z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0D712E5FAEFF4AF998B188D2CECCDB46_13</vt:lpwstr>
  </property>
  <property fmtid="{D5CDD505-2E9C-101B-9397-08002B2CF9AE}" pid="4" name="KSOTemplateDocerSaveRecord">
    <vt:lpwstr>eyJoZGlkIjoiYmJiNDY5ODA2NTFiODdlMmM3NTkwZGM3Y2QwMzI4NDYiLCJ1c2VySWQiOiIyNDk0NzU3ODcifQ==</vt:lpwstr>
  </property>
</Properties>
</file>