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/>
        <w:jc w:val="center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清深国院规〔20</w:t>
      </w:r>
      <w:r>
        <w:rPr>
          <w:rFonts w:ascii="仿宋_GB2312" w:eastAsia="仿宋_GB2312"/>
          <w:sz w:val="32"/>
          <w:szCs w:val="32"/>
        </w:rPr>
        <w:t>22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/>
          <w:sz w:val="32"/>
          <w:szCs w:val="32"/>
        </w:rPr>
        <w:t>号        签发：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高虹</w:t>
      </w:r>
    </w:p>
    <w:p>
      <w:pPr>
        <w:widowControl/>
        <w:spacing w:line="360" w:lineRule="auto"/>
        <w:jc w:val="center"/>
        <w:rPr>
          <w:rFonts w:ascii="宋体" w:hAnsi="宋体" w:cs="宋体"/>
          <w:b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关</w:t>
      </w:r>
      <w:r>
        <w:rPr>
          <w:rFonts w:hint="eastAsia" w:ascii="方正小标宋简体" w:hAnsi="方正小标宋简体" w:eastAsia="方正小标宋简体"/>
          <w:sz w:val="44"/>
          <w:szCs w:val="44"/>
        </w:rPr>
        <w:t>于印发《清华大学深圳国际研究生院接待房管理办法（修订）》的通知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各单位：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《清华大学深圳国际研究生院接待房管理办法（修订）》已经二</w:t>
      </w:r>
      <w:r>
        <w:rPr>
          <w:rFonts w:hint="eastAsia" w:ascii="微软雅黑" w:hAnsi="微软雅黑" w:eastAsia="微软雅黑" w:cs="微软雅黑"/>
          <w:sz w:val="32"/>
          <w:szCs w:val="32"/>
        </w:rPr>
        <w:t>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二二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十八</w:t>
      </w:r>
      <w:r>
        <w:rPr>
          <w:rFonts w:hint="eastAsia" w:ascii="仿宋_GB2312" w:hAnsi="仿宋_GB2312" w:eastAsia="仿宋_GB2312" w:cs="仿宋_GB2312"/>
          <w:sz w:val="32"/>
          <w:szCs w:val="32"/>
        </w:rPr>
        <w:t>次院务会（20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日）审议通过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请遵照执行。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snapToGrid w:val="0"/>
        <w:spacing w:line="560" w:lineRule="exact"/>
        <w:ind w:firstLine="645"/>
        <w:jc w:val="righ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清华大学深圳</w:t>
      </w:r>
      <w:r>
        <w:rPr>
          <w:rFonts w:hint="eastAsia" w:ascii="仿宋_GB2312" w:hAnsi="Times New Roman" w:eastAsia="仿宋_GB2312" w:cs="Times New Roman"/>
          <w:sz w:val="32"/>
          <w:szCs w:val="32"/>
        </w:rPr>
        <w:t>国际</w:t>
      </w:r>
      <w:r>
        <w:rPr>
          <w:rFonts w:ascii="仿宋_GB2312" w:hAnsi="Times New Roman" w:eastAsia="仿宋_GB2312" w:cs="Times New Roman"/>
          <w:sz w:val="32"/>
          <w:szCs w:val="32"/>
        </w:rPr>
        <w:t>研究生院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 xml:space="preserve">                               </w:t>
      </w:r>
      <w:r>
        <w:rPr>
          <w:rFonts w:ascii="仿宋_GB2312" w:hAnsi="宋体" w:eastAsia="仿宋_GB2312" w:cs="Times New Roman"/>
          <w:sz w:val="32"/>
          <w:szCs w:val="32"/>
        </w:rPr>
        <w:t>20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22</w:t>
      </w:r>
      <w:r>
        <w:rPr>
          <w:rFonts w:hint="eastAsia" w:ascii="仿宋_GB2312" w:hAnsi="宋体" w:eastAsia="仿宋_GB2312" w:cs="Times New Roman"/>
          <w:sz w:val="32"/>
          <w:szCs w:val="32"/>
        </w:rPr>
        <w:t>年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Times New Roman"/>
          <w:sz w:val="32"/>
          <w:szCs w:val="32"/>
        </w:rPr>
        <w:t>月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Times New Roman"/>
          <w:sz w:val="32"/>
          <w:szCs w:val="32"/>
        </w:rPr>
        <w:t>日</w:t>
      </w:r>
    </w:p>
    <w:p>
      <w:pPr>
        <w:widowControl/>
        <w:spacing w:line="360" w:lineRule="auto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both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both"/>
        <w:rPr>
          <w:rFonts w:hint="eastAsia" w:ascii="方正小标宋简体" w:hAnsi="方正小标宋简体" w:eastAsia="方正小标宋简体"/>
          <w:sz w:val="36"/>
          <w:szCs w:val="36"/>
        </w:rPr>
      </w:pPr>
    </w:p>
    <w:p>
      <w:pPr>
        <w:widowControl/>
        <w:spacing w:line="360" w:lineRule="auto"/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清华大学深圳国际研究生院接待房管理办法（修订）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</w:t>
      </w:r>
      <w:r>
        <w:rPr>
          <w:rFonts w:hint="eastAsia" w:ascii="微软雅黑" w:hAnsi="微软雅黑" w:eastAsia="微软雅黑" w:cs="微软雅黑"/>
          <w:sz w:val="32"/>
          <w:szCs w:val="32"/>
        </w:rPr>
        <w:t>〇</w:t>
      </w:r>
      <w:r>
        <w:rPr>
          <w:rFonts w:hint="eastAsia" w:ascii="仿宋_GB2312" w:hAnsi="仿宋_GB2312" w:eastAsia="仿宋_GB2312" w:cs="仿宋_GB2312"/>
          <w:sz w:val="32"/>
          <w:szCs w:val="32"/>
        </w:rPr>
        <w:t>一六年第八次院务会（</w:t>
      </w:r>
      <w:r>
        <w:rPr>
          <w:rFonts w:hint="eastAsia" w:ascii="仿宋_GB2312" w:eastAsia="仿宋_GB2312"/>
          <w:sz w:val="32"/>
          <w:szCs w:val="32"/>
        </w:rPr>
        <w:t>201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年10月</w:t>
      </w:r>
      <w:r>
        <w:rPr>
          <w:rFonts w:ascii="仿宋_GB2312" w:eastAsia="仿宋_GB2312"/>
          <w:sz w:val="32"/>
          <w:szCs w:val="32"/>
        </w:rPr>
        <w:t>26</w:t>
      </w:r>
      <w:r>
        <w:rPr>
          <w:rFonts w:hint="eastAsia" w:ascii="仿宋_GB2312" w:eastAsia="仿宋_GB2312"/>
          <w:sz w:val="32"/>
          <w:szCs w:val="32"/>
        </w:rPr>
        <w:t>日）审议通过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</w:t>
      </w:r>
      <w:r>
        <w:rPr>
          <w:rFonts w:hint="eastAsia" w:ascii="微软雅黑" w:hAnsi="微软雅黑" w:eastAsia="微软雅黑" w:cs="微软雅黑"/>
          <w:sz w:val="32"/>
          <w:szCs w:val="32"/>
        </w:rPr>
        <w:t>〇</w:t>
      </w:r>
      <w:r>
        <w:rPr>
          <w:rFonts w:hint="eastAsia" w:ascii="仿宋_GB2312" w:hAnsi="仿宋_GB2312" w:eastAsia="仿宋_GB2312" w:cs="仿宋_GB2312"/>
          <w:sz w:val="32"/>
          <w:szCs w:val="32"/>
        </w:rPr>
        <w:t>二一年第十次院务会（2</w:t>
      </w:r>
      <w:r>
        <w:rPr>
          <w:rFonts w:ascii="仿宋_GB2312" w:hAnsi="仿宋_GB2312" w:eastAsia="仿宋_GB2312" w:cs="仿宋_GB2312"/>
          <w:sz w:val="32"/>
          <w:szCs w:val="32"/>
        </w:rPr>
        <w:t>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日）第一次修订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二〇二二年第十八次院务会（2</w:t>
      </w:r>
      <w:r>
        <w:rPr>
          <w:rFonts w:ascii="仿宋_GB2312" w:hAnsi="仿宋_GB2312" w:eastAsia="仿宋_GB2312" w:cs="仿宋_GB2312"/>
          <w:sz w:val="32"/>
          <w:szCs w:val="32"/>
        </w:rPr>
        <w:t>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年6月2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日）第二次修订</w:t>
      </w:r>
    </w:p>
    <w:p>
      <w:pPr>
        <w:widowControl/>
        <w:spacing w:line="360" w:lineRule="auto"/>
        <w:jc w:val="both"/>
        <w:rPr>
          <w:rFonts w:ascii="宋体" w:hAnsi="宋体" w:cs="宋体"/>
          <w:b/>
          <w:kern w:val="0"/>
          <w:szCs w:val="21"/>
        </w:rPr>
      </w:pPr>
    </w:p>
    <w:p>
      <w:pPr>
        <w:spacing w:line="560" w:lineRule="exact"/>
        <w:ind w:firstLine="640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sz w:val="32"/>
          <w:szCs w:val="32"/>
        </w:rPr>
        <w:t>为加强我院接待房的管理，优化接待安排，更好地为教学和科研工作提供服务和保障，结合实际情况，制定本办法。</w:t>
      </w:r>
    </w:p>
    <w:p>
      <w:pPr>
        <w:spacing w:line="560" w:lineRule="exact"/>
        <w:ind w:firstLine="643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b/>
          <w:bCs/>
          <w:sz w:val="32"/>
          <w:szCs w:val="32"/>
        </w:rPr>
        <w:t>第一条</w:t>
      </w:r>
      <w:r>
        <w:rPr>
          <w:rFonts w:hint="eastAsia" w:ascii="仿宋_GB2312" w:eastAsia="仿宋_GB2312" w:hAnsiTheme="minorEastAsia" w:cstheme="minorBidi"/>
          <w:sz w:val="32"/>
          <w:szCs w:val="32"/>
        </w:rPr>
        <w:t xml:space="preserve"> 适用范围</w:t>
      </w:r>
    </w:p>
    <w:p>
      <w:pPr>
        <w:spacing w:line="560" w:lineRule="exact"/>
        <w:ind w:firstLine="640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sz w:val="32"/>
          <w:szCs w:val="32"/>
        </w:rPr>
        <w:t>本办法适用于我院自主管理的接待房。</w:t>
      </w:r>
    </w:p>
    <w:p>
      <w:pPr>
        <w:spacing w:line="560" w:lineRule="exact"/>
        <w:ind w:firstLine="643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b/>
          <w:bCs/>
          <w:sz w:val="32"/>
          <w:szCs w:val="32"/>
        </w:rPr>
        <w:t>第二条</w:t>
      </w:r>
      <w:r>
        <w:rPr>
          <w:rFonts w:hint="eastAsia" w:ascii="仿宋_GB2312" w:eastAsia="仿宋_GB2312" w:hAnsiTheme="minorEastAsia" w:cstheme="minorBidi"/>
          <w:sz w:val="32"/>
          <w:szCs w:val="32"/>
        </w:rPr>
        <w:t xml:space="preserve"> 申请条件</w:t>
      </w:r>
    </w:p>
    <w:p>
      <w:pPr>
        <w:spacing w:line="560" w:lineRule="exact"/>
        <w:ind w:firstLine="640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sz w:val="32"/>
          <w:szCs w:val="32"/>
        </w:rPr>
        <w:t>可申请接待房的人员包括短期来院授课的教师，来院访问或进行交流的人员，以及其他需要临时住宿的人员。接待房原则上不向学生和社会人员开放。</w:t>
      </w:r>
    </w:p>
    <w:p>
      <w:pPr>
        <w:spacing w:line="560" w:lineRule="exact"/>
        <w:ind w:firstLine="643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b/>
          <w:bCs/>
          <w:sz w:val="32"/>
          <w:szCs w:val="32"/>
        </w:rPr>
        <w:t>第三条</w:t>
      </w:r>
      <w:r>
        <w:rPr>
          <w:rFonts w:hint="eastAsia" w:ascii="仿宋_GB2312" w:eastAsia="仿宋_GB2312" w:hAnsiTheme="minorEastAsia" w:cstheme="minorBidi"/>
          <w:sz w:val="32"/>
          <w:szCs w:val="32"/>
        </w:rPr>
        <w:t xml:space="preserve"> 办理流程</w:t>
      </w:r>
    </w:p>
    <w:p>
      <w:pPr>
        <w:spacing w:line="560" w:lineRule="exact"/>
        <w:ind w:firstLine="640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sz w:val="32"/>
          <w:szCs w:val="32"/>
        </w:rPr>
        <w:t>申请人（院内教职工）应至少在入住前1天填写《清华大学深圳国际研究生院接待房申请单》（见附件），提供入住人身份证明复印件或者电子扫描件，经申请部门或经费项目负责人签名确认，提交到总务办公室校园服务中心（以下简称校园服务中心），经审批同意后方可办理入住。</w:t>
      </w:r>
    </w:p>
    <w:p>
      <w:pPr>
        <w:spacing w:line="560" w:lineRule="exact"/>
        <w:ind w:firstLine="643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b/>
          <w:bCs/>
          <w:sz w:val="32"/>
          <w:szCs w:val="32"/>
        </w:rPr>
        <w:t>第四条</w:t>
      </w:r>
      <w:r>
        <w:rPr>
          <w:rFonts w:hint="eastAsia" w:ascii="仿宋_GB2312" w:eastAsia="仿宋_GB2312" w:hAnsiTheme="minorEastAsia" w:cstheme="minorBidi"/>
          <w:sz w:val="32"/>
          <w:szCs w:val="32"/>
        </w:rPr>
        <w:t xml:space="preserve"> 续租办理</w:t>
      </w:r>
    </w:p>
    <w:p>
      <w:pPr>
        <w:spacing w:line="560" w:lineRule="exact"/>
        <w:ind w:firstLine="640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sz w:val="32"/>
          <w:szCs w:val="32"/>
        </w:rPr>
        <w:t>申请住宿时长原则上不得超过一个月。如有特殊情况确需延长住宿的，应至少提前1天重新提交申请，校园服务中心将视房源情况和续租申请理由决定是否续租。</w:t>
      </w:r>
    </w:p>
    <w:p>
      <w:pPr>
        <w:spacing w:line="560" w:lineRule="exact"/>
        <w:ind w:firstLine="643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b/>
          <w:bCs/>
          <w:sz w:val="32"/>
          <w:szCs w:val="32"/>
        </w:rPr>
        <w:t>第五条</w:t>
      </w:r>
      <w:r>
        <w:rPr>
          <w:rFonts w:hint="eastAsia" w:ascii="仿宋_GB2312" w:eastAsia="仿宋_GB2312" w:hAnsiTheme="minorEastAsia" w:cstheme="minorBidi"/>
          <w:sz w:val="32"/>
          <w:szCs w:val="32"/>
        </w:rPr>
        <w:t xml:space="preserve"> 退房办理</w:t>
      </w:r>
    </w:p>
    <w:p>
      <w:pPr>
        <w:spacing w:line="560" w:lineRule="exact"/>
        <w:ind w:firstLine="640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sz w:val="32"/>
          <w:szCs w:val="32"/>
        </w:rPr>
        <w:t>退房时，住宿人须将接待房钥匙和门禁卡存放在室内指定回收位置，并告知接待房管理人员退房。住宿人如需提前退房，应至少提前1天告知接待房管理人员，以便准确核算和调配房源。</w:t>
      </w:r>
    </w:p>
    <w:p>
      <w:pPr>
        <w:spacing w:line="560" w:lineRule="exact"/>
        <w:ind w:firstLine="643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b/>
          <w:bCs/>
          <w:sz w:val="32"/>
          <w:szCs w:val="32"/>
        </w:rPr>
        <w:t>第六条</w:t>
      </w:r>
      <w:r>
        <w:rPr>
          <w:rFonts w:hint="eastAsia" w:ascii="仿宋_GB2312" w:eastAsia="仿宋_GB2312" w:hAnsiTheme="minorEastAsia" w:cstheme="minorBidi"/>
          <w:sz w:val="32"/>
          <w:szCs w:val="32"/>
        </w:rPr>
        <w:t xml:space="preserve"> 结算标准和方式</w:t>
      </w:r>
    </w:p>
    <w:p>
      <w:pPr>
        <w:spacing w:line="560" w:lineRule="exact"/>
        <w:ind w:firstLine="640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sz w:val="32"/>
          <w:szCs w:val="32"/>
        </w:rPr>
        <w:t>（一）结算标准</w:t>
      </w:r>
    </w:p>
    <w:p>
      <w:pPr>
        <w:widowControl w:val="0"/>
        <w:numPr>
          <w:ilvl w:val="0"/>
          <w:numId w:val="0"/>
        </w:numPr>
        <w:snapToGrid w:val="0"/>
        <w:spacing w:line="560" w:lineRule="exact"/>
        <w:ind w:firstLine="640"/>
        <w:jc w:val="both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Hans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Hans"/>
        </w:rPr>
        <w:t>荷园接待用房：两室一厅400元/天，单房120元/天；</w:t>
      </w:r>
    </w:p>
    <w:p>
      <w:pPr>
        <w:numPr>
          <w:ilvl w:val="0"/>
          <w:numId w:val="0"/>
        </w:numPr>
        <w:snapToGrid w:val="0"/>
        <w:spacing w:line="560" w:lineRule="exact"/>
        <w:ind w:firstLine="640" w:firstLineChars="0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Hans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Hans"/>
        </w:rPr>
        <w:t>国际一期：学生宿舍临时周转床位单人间100元/天，双人间60元/天/人；接待用房单人间200元/天，一室一厅300元/天，两室一厅400元/天。</w:t>
      </w:r>
    </w:p>
    <w:p>
      <w:pPr>
        <w:spacing w:line="560" w:lineRule="exact"/>
        <w:ind w:firstLine="640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sz w:val="32"/>
          <w:szCs w:val="32"/>
        </w:rPr>
        <w:t>（二）结算方式</w:t>
      </w:r>
    </w:p>
    <w:p>
      <w:pPr>
        <w:spacing w:line="560" w:lineRule="exact"/>
        <w:ind w:firstLine="640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sz w:val="32"/>
          <w:szCs w:val="32"/>
        </w:rPr>
        <w:t>1. 使用院内项目经费结算的，由校园服务中心按月统计住宿费用，提交财务办公室进行扣款。</w:t>
      </w:r>
    </w:p>
    <w:p>
      <w:pPr>
        <w:spacing w:line="560" w:lineRule="exact"/>
        <w:ind w:firstLine="640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sz w:val="32"/>
          <w:szCs w:val="32"/>
        </w:rPr>
        <w:t>2</w:t>
      </w:r>
      <w:r>
        <w:rPr>
          <w:rFonts w:ascii="仿宋_GB2312" w:eastAsia="仿宋_GB2312" w:hAnsiTheme="minorEastAsia" w:cstheme="minorBidi"/>
          <w:sz w:val="32"/>
          <w:szCs w:val="32"/>
        </w:rPr>
        <w:t>.</w:t>
      </w:r>
      <w:r>
        <w:rPr>
          <w:rFonts w:hint="eastAsia" w:ascii="仿宋_GB2312" w:eastAsia="仿宋_GB2312" w:hAnsiTheme="minorEastAsia" w:cstheme="minorBidi"/>
          <w:sz w:val="32"/>
          <w:szCs w:val="32"/>
        </w:rPr>
        <w:t xml:space="preserve"> 自费结算的，在办理入住时通过扫描微信收款码预交费用，在办理退房时多退少补。</w:t>
      </w:r>
    </w:p>
    <w:p>
      <w:pPr>
        <w:spacing w:line="560" w:lineRule="exact"/>
        <w:ind w:firstLine="643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b/>
          <w:bCs/>
          <w:sz w:val="32"/>
          <w:szCs w:val="32"/>
        </w:rPr>
        <w:t>第七条</w:t>
      </w:r>
      <w:r>
        <w:rPr>
          <w:rFonts w:hint="eastAsia" w:ascii="仿宋_GB2312" w:eastAsia="仿宋_GB2312" w:hAnsiTheme="minorEastAsia" w:cstheme="minorBidi"/>
          <w:sz w:val="32"/>
          <w:szCs w:val="32"/>
        </w:rPr>
        <w:t xml:space="preserve"> 接待房住宿人员必须严格遵守院内各项规章制度，接待房内所有设施物品均属我院固定资产，住宿人员如因使用不当或保管不善等造成财产损失的，应照价赔偿。</w:t>
      </w:r>
    </w:p>
    <w:p>
      <w:pPr>
        <w:spacing w:line="560" w:lineRule="exact"/>
        <w:ind w:firstLine="643" w:firstLineChars="200"/>
        <w:rPr>
          <w:rFonts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 w:cstheme="minorBidi"/>
          <w:b/>
          <w:bCs/>
          <w:sz w:val="32"/>
          <w:szCs w:val="32"/>
        </w:rPr>
        <w:t>第八条</w:t>
      </w:r>
      <w:r>
        <w:rPr>
          <w:rFonts w:hint="eastAsia" w:ascii="仿宋_GB2312" w:eastAsia="仿宋_GB2312" w:hAnsiTheme="minorEastAsia" w:cstheme="minorBidi"/>
          <w:sz w:val="32"/>
          <w:szCs w:val="32"/>
        </w:rPr>
        <w:t xml:space="preserve"> 本办法自院务会通过之日起实施，由总务办公室负责解释，原《清华大学深圳研究生院教师接待公寓管理暂行办法》自本办法实施之日起停止执行。</w:t>
      </w:r>
    </w:p>
    <w:p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>
      <w:pPr>
        <w:pStyle w:val="6"/>
        <w:shd w:val="clear" w:color="auto" w:fill="FFFFFF"/>
        <w:spacing w:before="0" w:beforeAutospacing="0" w:after="0" w:afterAutospacing="0" w:line="540" w:lineRule="exact"/>
        <w:textAlignment w:val="baseline"/>
        <w:rPr>
          <w:rFonts w:hint="eastAsia" w:ascii="黑体" w:hAnsi="黑体" w:eastAsia="黑体"/>
          <w:sz w:val="28"/>
          <w:szCs w:val="28"/>
        </w:rPr>
      </w:pPr>
    </w:p>
    <w:p>
      <w:pPr>
        <w:pStyle w:val="6"/>
        <w:shd w:val="clear" w:color="auto" w:fill="FFFFFF"/>
        <w:spacing w:before="0" w:beforeAutospacing="0" w:after="0" w:afterAutospacing="0" w:line="540" w:lineRule="exact"/>
        <w:textAlignment w:val="baseline"/>
        <w:rPr>
          <w:rFonts w:hint="eastAsia" w:ascii="黑体" w:hAnsi="黑体" w:eastAsia="黑体"/>
          <w:sz w:val="28"/>
          <w:szCs w:val="28"/>
        </w:rPr>
      </w:pPr>
    </w:p>
    <w:p>
      <w:pPr>
        <w:pStyle w:val="6"/>
        <w:shd w:val="clear" w:color="auto" w:fill="FFFFFF"/>
        <w:spacing w:before="0" w:beforeAutospacing="0" w:after="0" w:afterAutospacing="0" w:line="540" w:lineRule="exact"/>
        <w:textAlignment w:val="baseline"/>
        <w:rPr>
          <w:rFonts w:hint="eastAsia" w:ascii="黑体" w:hAnsi="黑体" w:eastAsia="黑体"/>
          <w:sz w:val="28"/>
          <w:szCs w:val="28"/>
        </w:rPr>
      </w:pPr>
    </w:p>
    <w:p>
      <w:pPr>
        <w:pStyle w:val="6"/>
        <w:shd w:val="clear" w:color="auto" w:fill="FFFFFF"/>
        <w:spacing w:before="0" w:beforeAutospacing="0" w:after="0" w:afterAutospacing="0" w:line="540" w:lineRule="exact"/>
        <w:textAlignment w:val="baseline"/>
        <w:rPr>
          <w:rFonts w:hint="eastAsia" w:ascii="黑体" w:hAnsi="黑体" w:eastAsia="黑体"/>
          <w:sz w:val="28"/>
          <w:szCs w:val="28"/>
        </w:rPr>
      </w:pPr>
    </w:p>
    <w:p>
      <w:pPr>
        <w:pStyle w:val="6"/>
        <w:shd w:val="clear" w:color="auto" w:fill="FFFFFF"/>
        <w:spacing w:before="0" w:beforeAutospacing="0" w:after="0" w:afterAutospacing="0" w:line="540" w:lineRule="exact"/>
        <w:textAlignment w:val="baseline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附件：清华大学深圳国际研究生院接待房申请单</w:t>
      </w:r>
    </w:p>
    <w:p>
      <w:pPr>
        <w:spacing w:line="360" w:lineRule="auto"/>
        <w:ind w:firstLine="420" w:firstLineChars="200"/>
        <w:rPr>
          <w:rFonts w:ascii="宋体" w:hAnsi="宋体" w:cs="宋体"/>
          <w:kern w:val="0"/>
          <w:sz w:val="28"/>
          <w:szCs w:val="28"/>
        </w:rPr>
      </w:pPr>
      <w:r>
        <w:rPr>
          <w:rFonts w:hint="eastAsia"/>
        </w:rPr>
        <w:drawing>
          <wp:inline distT="0" distB="0" distL="0" distR="0">
            <wp:extent cx="5400040" cy="71767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17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18" w:right="1701" w:bottom="1418" w:left="1701" w:header="851" w:footer="992" w:gutter="0"/>
      <w:pgNumType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38760843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>
    <w:pPr>
      <w:pStyle w:val="4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22087"/>
    <w:rsid w:val="00005230"/>
    <w:rsid w:val="00010503"/>
    <w:rsid w:val="00022C8B"/>
    <w:rsid w:val="0002515D"/>
    <w:rsid w:val="00043900"/>
    <w:rsid w:val="00043C90"/>
    <w:rsid w:val="00043E22"/>
    <w:rsid w:val="0004595F"/>
    <w:rsid w:val="000463C7"/>
    <w:rsid w:val="0005045A"/>
    <w:rsid w:val="00053ED6"/>
    <w:rsid w:val="0006198E"/>
    <w:rsid w:val="00075833"/>
    <w:rsid w:val="000827C6"/>
    <w:rsid w:val="00095D86"/>
    <w:rsid w:val="00095E86"/>
    <w:rsid w:val="0009763D"/>
    <w:rsid w:val="000A2CBA"/>
    <w:rsid w:val="000A785C"/>
    <w:rsid w:val="000D5231"/>
    <w:rsid w:val="000D5520"/>
    <w:rsid w:val="000F76E0"/>
    <w:rsid w:val="001114A2"/>
    <w:rsid w:val="0013418D"/>
    <w:rsid w:val="00141CA4"/>
    <w:rsid w:val="00142E2A"/>
    <w:rsid w:val="0014683C"/>
    <w:rsid w:val="001512B5"/>
    <w:rsid w:val="001746C3"/>
    <w:rsid w:val="001802D3"/>
    <w:rsid w:val="001A086B"/>
    <w:rsid w:val="001B018A"/>
    <w:rsid w:val="001B56D6"/>
    <w:rsid w:val="001C0269"/>
    <w:rsid w:val="001C365B"/>
    <w:rsid w:val="001F1063"/>
    <w:rsid w:val="0020209B"/>
    <w:rsid w:val="00203F39"/>
    <w:rsid w:val="00204D8D"/>
    <w:rsid w:val="0020612E"/>
    <w:rsid w:val="00206183"/>
    <w:rsid w:val="00207B80"/>
    <w:rsid w:val="00207D0E"/>
    <w:rsid w:val="0022527F"/>
    <w:rsid w:val="0023390B"/>
    <w:rsid w:val="00253030"/>
    <w:rsid w:val="002570D5"/>
    <w:rsid w:val="00270DDE"/>
    <w:rsid w:val="00276D7A"/>
    <w:rsid w:val="00277726"/>
    <w:rsid w:val="00297894"/>
    <w:rsid w:val="002B5D2D"/>
    <w:rsid w:val="002C09F1"/>
    <w:rsid w:val="002C7176"/>
    <w:rsid w:val="002C7572"/>
    <w:rsid w:val="002F4176"/>
    <w:rsid w:val="002F6F9E"/>
    <w:rsid w:val="002F72D0"/>
    <w:rsid w:val="003269B3"/>
    <w:rsid w:val="00341759"/>
    <w:rsid w:val="00345815"/>
    <w:rsid w:val="0034709C"/>
    <w:rsid w:val="003505E2"/>
    <w:rsid w:val="003711F9"/>
    <w:rsid w:val="0037788F"/>
    <w:rsid w:val="0038085E"/>
    <w:rsid w:val="00381A57"/>
    <w:rsid w:val="00383668"/>
    <w:rsid w:val="0039091C"/>
    <w:rsid w:val="00391296"/>
    <w:rsid w:val="003A4020"/>
    <w:rsid w:val="003B37DD"/>
    <w:rsid w:val="003C632B"/>
    <w:rsid w:val="003E0340"/>
    <w:rsid w:val="003F0AE1"/>
    <w:rsid w:val="0040247E"/>
    <w:rsid w:val="00402FDB"/>
    <w:rsid w:val="00412FD9"/>
    <w:rsid w:val="004247DD"/>
    <w:rsid w:val="0042587C"/>
    <w:rsid w:val="004323E1"/>
    <w:rsid w:val="00454237"/>
    <w:rsid w:val="00472EC3"/>
    <w:rsid w:val="00474075"/>
    <w:rsid w:val="00485B0A"/>
    <w:rsid w:val="004872AE"/>
    <w:rsid w:val="00490715"/>
    <w:rsid w:val="004B17E6"/>
    <w:rsid w:val="004B4D6E"/>
    <w:rsid w:val="004E1A84"/>
    <w:rsid w:val="004F42DF"/>
    <w:rsid w:val="004F535F"/>
    <w:rsid w:val="00500E31"/>
    <w:rsid w:val="00506BEB"/>
    <w:rsid w:val="00522087"/>
    <w:rsid w:val="005269CB"/>
    <w:rsid w:val="00540AA6"/>
    <w:rsid w:val="00550746"/>
    <w:rsid w:val="00557C1F"/>
    <w:rsid w:val="00574BE8"/>
    <w:rsid w:val="00575214"/>
    <w:rsid w:val="00583419"/>
    <w:rsid w:val="005862AD"/>
    <w:rsid w:val="00587AB1"/>
    <w:rsid w:val="00593521"/>
    <w:rsid w:val="005A061D"/>
    <w:rsid w:val="005D075D"/>
    <w:rsid w:val="005D7D38"/>
    <w:rsid w:val="005E2CB9"/>
    <w:rsid w:val="005E4D81"/>
    <w:rsid w:val="005F1C55"/>
    <w:rsid w:val="006005A2"/>
    <w:rsid w:val="0062043E"/>
    <w:rsid w:val="00627641"/>
    <w:rsid w:val="006301A7"/>
    <w:rsid w:val="00633180"/>
    <w:rsid w:val="00651D35"/>
    <w:rsid w:val="00661A55"/>
    <w:rsid w:val="00673C93"/>
    <w:rsid w:val="00693843"/>
    <w:rsid w:val="00696901"/>
    <w:rsid w:val="006A374E"/>
    <w:rsid w:val="006A581F"/>
    <w:rsid w:val="006A5990"/>
    <w:rsid w:val="006A6B07"/>
    <w:rsid w:val="006D6B10"/>
    <w:rsid w:val="006E127E"/>
    <w:rsid w:val="006E6441"/>
    <w:rsid w:val="007036CC"/>
    <w:rsid w:val="00715B83"/>
    <w:rsid w:val="00715F16"/>
    <w:rsid w:val="0072165B"/>
    <w:rsid w:val="00733D26"/>
    <w:rsid w:val="00735621"/>
    <w:rsid w:val="00742C5E"/>
    <w:rsid w:val="00762E19"/>
    <w:rsid w:val="00764AB2"/>
    <w:rsid w:val="00785BB6"/>
    <w:rsid w:val="00791659"/>
    <w:rsid w:val="00795A33"/>
    <w:rsid w:val="00797D60"/>
    <w:rsid w:val="007A0F19"/>
    <w:rsid w:val="007A3D49"/>
    <w:rsid w:val="007B1034"/>
    <w:rsid w:val="007F3F1D"/>
    <w:rsid w:val="00811CF4"/>
    <w:rsid w:val="00817CD0"/>
    <w:rsid w:val="0082359D"/>
    <w:rsid w:val="008239F1"/>
    <w:rsid w:val="00832BE0"/>
    <w:rsid w:val="00843811"/>
    <w:rsid w:val="00851E5A"/>
    <w:rsid w:val="008522F6"/>
    <w:rsid w:val="008527AD"/>
    <w:rsid w:val="00855A56"/>
    <w:rsid w:val="00874DD4"/>
    <w:rsid w:val="00876C77"/>
    <w:rsid w:val="00886E85"/>
    <w:rsid w:val="00897112"/>
    <w:rsid w:val="008A077D"/>
    <w:rsid w:val="008B4BC5"/>
    <w:rsid w:val="008B56CC"/>
    <w:rsid w:val="008B5EB4"/>
    <w:rsid w:val="008C193C"/>
    <w:rsid w:val="008C7F44"/>
    <w:rsid w:val="008D5D56"/>
    <w:rsid w:val="008D62A9"/>
    <w:rsid w:val="008F0398"/>
    <w:rsid w:val="008F5071"/>
    <w:rsid w:val="008F6A51"/>
    <w:rsid w:val="00901B16"/>
    <w:rsid w:val="0090653D"/>
    <w:rsid w:val="00913916"/>
    <w:rsid w:val="00945692"/>
    <w:rsid w:val="009519A1"/>
    <w:rsid w:val="00953025"/>
    <w:rsid w:val="00960A4A"/>
    <w:rsid w:val="00960ABC"/>
    <w:rsid w:val="00965EE3"/>
    <w:rsid w:val="009722A9"/>
    <w:rsid w:val="00974DD5"/>
    <w:rsid w:val="009A712E"/>
    <w:rsid w:val="009B04F0"/>
    <w:rsid w:val="009B4CE3"/>
    <w:rsid w:val="009B62B3"/>
    <w:rsid w:val="009D4C8C"/>
    <w:rsid w:val="009D7350"/>
    <w:rsid w:val="009E2845"/>
    <w:rsid w:val="009F712F"/>
    <w:rsid w:val="00A23445"/>
    <w:rsid w:val="00A3638D"/>
    <w:rsid w:val="00A529F9"/>
    <w:rsid w:val="00A57D11"/>
    <w:rsid w:val="00A86410"/>
    <w:rsid w:val="00AA0216"/>
    <w:rsid w:val="00AA62A5"/>
    <w:rsid w:val="00AB5F25"/>
    <w:rsid w:val="00AB67AE"/>
    <w:rsid w:val="00AE0191"/>
    <w:rsid w:val="00AF6183"/>
    <w:rsid w:val="00AF76D4"/>
    <w:rsid w:val="00B00A88"/>
    <w:rsid w:val="00B1377F"/>
    <w:rsid w:val="00B159FB"/>
    <w:rsid w:val="00B21C65"/>
    <w:rsid w:val="00B23ECE"/>
    <w:rsid w:val="00B519FE"/>
    <w:rsid w:val="00B51ABD"/>
    <w:rsid w:val="00B60287"/>
    <w:rsid w:val="00B64D22"/>
    <w:rsid w:val="00BA160E"/>
    <w:rsid w:val="00BB49DB"/>
    <w:rsid w:val="00BC5EE9"/>
    <w:rsid w:val="00BD5AA8"/>
    <w:rsid w:val="00BE2603"/>
    <w:rsid w:val="00BF10F6"/>
    <w:rsid w:val="00C0164D"/>
    <w:rsid w:val="00C03AA6"/>
    <w:rsid w:val="00C20EC7"/>
    <w:rsid w:val="00C23CFD"/>
    <w:rsid w:val="00C32F49"/>
    <w:rsid w:val="00C340C1"/>
    <w:rsid w:val="00C50F4B"/>
    <w:rsid w:val="00C527E2"/>
    <w:rsid w:val="00C55EB4"/>
    <w:rsid w:val="00C66D13"/>
    <w:rsid w:val="00C80EFC"/>
    <w:rsid w:val="00C824B0"/>
    <w:rsid w:val="00C86C26"/>
    <w:rsid w:val="00CB72D2"/>
    <w:rsid w:val="00CC0C66"/>
    <w:rsid w:val="00CD11FB"/>
    <w:rsid w:val="00CD2F68"/>
    <w:rsid w:val="00D15FA5"/>
    <w:rsid w:val="00D2330D"/>
    <w:rsid w:val="00D45FEC"/>
    <w:rsid w:val="00D5035D"/>
    <w:rsid w:val="00D5653D"/>
    <w:rsid w:val="00D566EF"/>
    <w:rsid w:val="00D57552"/>
    <w:rsid w:val="00D669B7"/>
    <w:rsid w:val="00D72B29"/>
    <w:rsid w:val="00D90CB1"/>
    <w:rsid w:val="00DA27D3"/>
    <w:rsid w:val="00DA38A1"/>
    <w:rsid w:val="00DA41F5"/>
    <w:rsid w:val="00DA670D"/>
    <w:rsid w:val="00DD33F6"/>
    <w:rsid w:val="00DE42E9"/>
    <w:rsid w:val="00E10878"/>
    <w:rsid w:val="00E143BF"/>
    <w:rsid w:val="00E47DEE"/>
    <w:rsid w:val="00E50A37"/>
    <w:rsid w:val="00E51BA6"/>
    <w:rsid w:val="00E53648"/>
    <w:rsid w:val="00E651DC"/>
    <w:rsid w:val="00E72B6B"/>
    <w:rsid w:val="00E83092"/>
    <w:rsid w:val="00E86BBF"/>
    <w:rsid w:val="00E94B7C"/>
    <w:rsid w:val="00EA294B"/>
    <w:rsid w:val="00EB7CF2"/>
    <w:rsid w:val="00EC3A8D"/>
    <w:rsid w:val="00EC712B"/>
    <w:rsid w:val="00ED1D95"/>
    <w:rsid w:val="00ED2436"/>
    <w:rsid w:val="00EE13E6"/>
    <w:rsid w:val="00EF1A0B"/>
    <w:rsid w:val="00EF5063"/>
    <w:rsid w:val="00EF6104"/>
    <w:rsid w:val="00F0065D"/>
    <w:rsid w:val="00F15FE8"/>
    <w:rsid w:val="00F24FC3"/>
    <w:rsid w:val="00F306A7"/>
    <w:rsid w:val="00F30766"/>
    <w:rsid w:val="00F31420"/>
    <w:rsid w:val="00F40312"/>
    <w:rsid w:val="00F44FB3"/>
    <w:rsid w:val="00F56B6A"/>
    <w:rsid w:val="00F6201F"/>
    <w:rsid w:val="00F7368F"/>
    <w:rsid w:val="00F75011"/>
    <w:rsid w:val="00F81AD5"/>
    <w:rsid w:val="00F82DF4"/>
    <w:rsid w:val="00F87553"/>
    <w:rsid w:val="00FA202A"/>
    <w:rsid w:val="00FA2DA0"/>
    <w:rsid w:val="00FB7F56"/>
    <w:rsid w:val="00FD26C1"/>
    <w:rsid w:val="00FD407D"/>
    <w:rsid w:val="00FD5123"/>
    <w:rsid w:val="00FE78D6"/>
    <w:rsid w:val="00FF23AB"/>
    <w:rsid w:val="012314A6"/>
    <w:rsid w:val="02E132C9"/>
    <w:rsid w:val="047F2D99"/>
    <w:rsid w:val="049E371F"/>
    <w:rsid w:val="06AE3E0A"/>
    <w:rsid w:val="080041F1"/>
    <w:rsid w:val="12924AAA"/>
    <w:rsid w:val="177523CD"/>
    <w:rsid w:val="19315D1A"/>
    <w:rsid w:val="1A6062B9"/>
    <w:rsid w:val="1AE143BB"/>
    <w:rsid w:val="1D0F3D03"/>
    <w:rsid w:val="1D3330C6"/>
    <w:rsid w:val="1EDB1C3C"/>
    <w:rsid w:val="24B90A10"/>
    <w:rsid w:val="260B1D53"/>
    <w:rsid w:val="27117D71"/>
    <w:rsid w:val="288B76AF"/>
    <w:rsid w:val="2A5C4D4B"/>
    <w:rsid w:val="2B5F570C"/>
    <w:rsid w:val="310426F5"/>
    <w:rsid w:val="324F5BF1"/>
    <w:rsid w:val="33D075A4"/>
    <w:rsid w:val="40F33CF1"/>
    <w:rsid w:val="41695BFF"/>
    <w:rsid w:val="42252D82"/>
    <w:rsid w:val="47C7576B"/>
    <w:rsid w:val="48676EDD"/>
    <w:rsid w:val="496A2D61"/>
    <w:rsid w:val="4B0D0010"/>
    <w:rsid w:val="4D6A7DCC"/>
    <w:rsid w:val="53DF708A"/>
    <w:rsid w:val="5BFA09A0"/>
    <w:rsid w:val="5C3B2BBF"/>
    <w:rsid w:val="616D381B"/>
    <w:rsid w:val="63B71404"/>
    <w:rsid w:val="68A26F98"/>
    <w:rsid w:val="6BC53068"/>
    <w:rsid w:val="6C4A5EEF"/>
    <w:rsid w:val="71A543B3"/>
    <w:rsid w:val="722C13A0"/>
    <w:rsid w:val="736D76AA"/>
    <w:rsid w:val="7498649D"/>
    <w:rsid w:val="773C6A84"/>
    <w:rsid w:val="7C9F6122"/>
    <w:rsid w:val="7E9464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文字 字符"/>
    <w:basedOn w:val="9"/>
    <w:link w:val="2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6">
    <w:name w:val="批注主题 字符"/>
    <w:basedOn w:val="15"/>
    <w:link w:val="7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6BD0E-546A-4D21-9C7C-E84AED6440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144</Words>
  <Characters>822</Characters>
  <Lines>6</Lines>
  <Paragraphs>1</Paragraphs>
  <TotalTime>1</TotalTime>
  <ScaleCrop>false</ScaleCrop>
  <LinksUpToDate>false</LinksUpToDate>
  <CharactersWithSpaces>965</CharactersWithSpaces>
  <Application>WPS Office_11.1.0.11579_F1E327BC-269C-435d-A152-05C5408002CA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2016-05-26T02:42:00Z</dcterms:created>
  <dc:creator>admin</dc:creator>
  <cp:lastModifiedBy>孔令远</cp:lastModifiedBy>
  <cp:lastPrinted>2016-06-16T01:21:00Z</cp:lastPrinted>
  <dcterms:modified xsi:type="dcterms:W3CDTF">2022-08-25T06:22:00Z</dcterms:modified>
  <cp:revision>140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2052-11.1.0.11579</vt:lpwstr>
  </property>
  <property fmtid="{D5CDD505-2E9C-101B-9397-08002B2CF9AE}" pid="3" name="ICV">
    <vt:lpwstr>E4D441DA3F41451BBF4C7A5A20878FCB</vt:lpwstr>
  </property>
</Properties>
</file>