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02F1B6">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rPr>
        <w:t>清深国院规〔2025〕</w:t>
      </w:r>
      <w:r>
        <w:rPr>
          <w:rFonts w:hint="eastAsia" w:ascii="仿宋_GB2312" w:hAnsi="Times New Roman" w:eastAsia="仿宋_GB2312" w:cs="Times New Roman"/>
          <w:sz w:val="32"/>
          <w:szCs w:val="32"/>
          <w:lang w:val="en-US" w:eastAsia="zh-CN"/>
        </w:rPr>
        <w:t>10号</w:t>
      </w:r>
    </w:p>
    <w:p w14:paraId="13998F82">
      <w:pPr>
        <w:spacing w:line="560" w:lineRule="exact"/>
        <w:jc w:val="center"/>
        <w:rPr>
          <w:rFonts w:hint="eastAsia" w:ascii="方正小标宋简体" w:hAnsi="方正小标宋简体" w:eastAsia="方正小标宋简体"/>
          <w:sz w:val="40"/>
          <w:szCs w:val="40"/>
        </w:rPr>
      </w:pPr>
    </w:p>
    <w:p w14:paraId="2D994E44">
      <w:pPr>
        <w:spacing w:line="560" w:lineRule="exact"/>
        <w:jc w:val="center"/>
        <w:rPr>
          <w:rFonts w:hint="eastAsia" w:ascii="方正小标宋简体" w:hAnsi="方正小标宋简体" w:eastAsia="方正小标宋简体"/>
          <w:sz w:val="40"/>
          <w:szCs w:val="40"/>
        </w:rPr>
      </w:pPr>
      <w:r>
        <w:rPr>
          <w:rFonts w:hint="eastAsia" w:ascii="方正小标宋简体" w:hAnsi="方正小标宋简体" w:eastAsia="方正小标宋简体"/>
          <w:sz w:val="40"/>
          <w:szCs w:val="40"/>
        </w:rPr>
        <w:t>清华大学深圳国际研究生院科研条件平台</w:t>
      </w:r>
    </w:p>
    <w:p w14:paraId="179E3954">
      <w:pPr>
        <w:spacing w:line="560" w:lineRule="exact"/>
        <w:jc w:val="center"/>
        <w:rPr>
          <w:rFonts w:ascii="方正小标宋简体" w:hAnsi="方正小标宋简体" w:eastAsia="方正小标宋简体"/>
          <w:sz w:val="40"/>
          <w:szCs w:val="40"/>
        </w:rPr>
      </w:pPr>
      <w:r>
        <w:rPr>
          <w:rFonts w:hint="eastAsia" w:ascii="方正小标宋简体" w:hAnsi="方正小标宋简体" w:eastAsia="方正小标宋简体"/>
          <w:sz w:val="40"/>
          <w:szCs w:val="40"/>
        </w:rPr>
        <w:t>建设管理办法</w:t>
      </w:r>
    </w:p>
    <w:p w14:paraId="29E410F1">
      <w:pPr>
        <w:spacing w:line="560" w:lineRule="exact"/>
        <w:jc w:val="center"/>
        <w:rPr>
          <w:rFonts w:hint="eastAsia" w:ascii="仿宋_GB2312" w:hAnsi="Times New Roman Regular" w:eastAsia="仿宋_GB2312" w:cs="Times New Roman Regular"/>
          <w:color w:val="000000"/>
          <w:kern w:val="0"/>
          <w:sz w:val="32"/>
          <w:szCs w:val="32"/>
        </w:rPr>
      </w:pPr>
      <w:bookmarkStart w:id="0" w:name="_Hlk85197994"/>
      <w:r>
        <w:rPr>
          <w:rFonts w:hint="eastAsia" w:ascii="仿宋_GB2312" w:hAnsi="Times New Roman Regular" w:eastAsia="仿宋_GB2312" w:cs="Times New Roman Regular"/>
          <w:color w:val="000000"/>
          <w:kern w:val="0"/>
          <w:sz w:val="32"/>
          <w:szCs w:val="32"/>
        </w:rPr>
        <w:t>二〇二一年</w:t>
      </w:r>
      <w:r>
        <w:rPr>
          <w:rFonts w:ascii="仿宋_GB2312" w:hAnsi="Times New Roman Regular" w:eastAsia="仿宋_GB2312" w:cs="Times New Roman Regular"/>
          <w:color w:val="000000"/>
          <w:kern w:val="0"/>
          <w:sz w:val="32"/>
          <w:szCs w:val="32"/>
        </w:rPr>
        <w:t>第</w:t>
      </w:r>
      <w:r>
        <w:rPr>
          <w:rFonts w:hint="eastAsia" w:ascii="仿宋_GB2312" w:hAnsi="Times New Roman Regular" w:eastAsia="仿宋_GB2312" w:cs="Times New Roman Regular"/>
          <w:color w:val="000000"/>
          <w:kern w:val="0"/>
          <w:sz w:val="32"/>
          <w:szCs w:val="32"/>
        </w:rPr>
        <w:t>二十九</w:t>
      </w:r>
      <w:r>
        <w:rPr>
          <w:rFonts w:ascii="仿宋_GB2312" w:hAnsi="Times New Roman Regular" w:eastAsia="仿宋_GB2312" w:cs="Times New Roman Regular"/>
          <w:color w:val="000000"/>
          <w:kern w:val="0"/>
          <w:sz w:val="32"/>
          <w:szCs w:val="32"/>
        </w:rPr>
        <w:t>次</w:t>
      </w:r>
      <w:r>
        <w:rPr>
          <w:rFonts w:hint="eastAsia" w:ascii="仿宋_GB2312" w:hAnsi="Times New Roman Regular" w:eastAsia="仿宋_GB2312" w:cs="Times New Roman Regular"/>
          <w:color w:val="000000"/>
          <w:kern w:val="0"/>
          <w:sz w:val="32"/>
          <w:szCs w:val="32"/>
        </w:rPr>
        <w:t>院务会（2021年11月15日）</w:t>
      </w:r>
      <w:r>
        <w:rPr>
          <w:rFonts w:hint="eastAsia" w:ascii="仿宋_GB2312" w:hAnsi="Times New Roman Regular" w:eastAsia="仿宋_GB2312" w:cs="Times New Roman Regular"/>
          <w:color w:val="000000"/>
          <w:kern w:val="0"/>
          <w:sz w:val="32"/>
          <w:szCs w:val="32"/>
          <w:lang w:val="en-US" w:eastAsia="zh-CN"/>
        </w:rPr>
        <w:t>审议</w:t>
      </w:r>
      <w:r>
        <w:rPr>
          <w:rFonts w:hint="eastAsia" w:ascii="仿宋_GB2312" w:hAnsi="Times New Roman Regular" w:eastAsia="仿宋_GB2312" w:cs="Times New Roman Regular"/>
          <w:color w:val="000000"/>
          <w:kern w:val="0"/>
          <w:sz w:val="32"/>
          <w:szCs w:val="32"/>
        </w:rPr>
        <w:t>通过</w:t>
      </w:r>
      <w:bookmarkEnd w:id="0"/>
    </w:p>
    <w:p w14:paraId="2D6ABC9A">
      <w:pPr>
        <w:spacing w:line="560" w:lineRule="exact"/>
        <w:jc w:val="center"/>
        <w:rPr>
          <w:rFonts w:hint="eastAsia" w:ascii="方正小标宋简体" w:hAnsi="方正小标宋简体" w:eastAsia="方正小标宋简体"/>
          <w:sz w:val="40"/>
          <w:szCs w:val="40"/>
          <w:lang w:eastAsia="zh-CN"/>
        </w:rPr>
      </w:pPr>
      <w:r>
        <w:rPr>
          <w:rFonts w:hint="eastAsia" w:ascii="仿宋_GB2312" w:hAnsi="Times New Roman Regular" w:eastAsia="仿宋_GB2312" w:cs="Times New Roman Regular"/>
          <w:color w:val="000000"/>
          <w:kern w:val="0"/>
          <w:sz w:val="32"/>
          <w:szCs w:val="32"/>
        </w:rPr>
        <w:t>二〇二</w:t>
      </w:r>
      <w:r>
        <w:rPr>
          <w:rFonts w:hint="eastAsia" w:ascii="仿宋_GB2312" w:hAnsi="Times New Roman Regular" w:eastAsia="仿宋_GB2312" w:cs="Times New Roman Regular"/>
          <w:color w:val="000000"/>
          <w:kern w:val="0"/>
          <w:sz w:val="32"/>
          <w:szCs w:val="32"/>
          <w:lang w:val="en-US" w:eastAsia="zh-CN"/>
        </w:rPr>
        <w:t>五</w:t>
      </w:r>
      <w:r>
        <w:rPr>
          <w:rFonts w:hint="eastAsia" w:ascii="仿宋_GB2312" w:hAnsi="Times New Roman Regular" w:eastAsia="仿宋_GB2312" w:cs="Times New Roman Regular"/>
          <w:color w:val="000000"/>
          <w:kern w:val="0"/>
          <w:sz w:val="32"/>
          <w:szCs w:val="32"/>
        </w:rPr>
        <w:t>年第</w:t>
      </w:r>
      <w:r>
        <w:rPr>
          <w:rFonts w:hint="eastAsia" w:ascii="仿宋_GB2312" w:hAnsi="Times New Roman Regular" w:eastAsia="仿宋_GB2312" w:cs="Times New Roman Regular"/>
          <w:color w:val="000000"/>
          <w:kern w:val="0"/>
          <w:sz w:val="32"/>
          <w:szCs w:val="32"/>
          <w:lang w:val="en-US" w:eastAsia="zh-CN"/>
        </w:rPr>
        <w:t>四十六</w:t>
      </w:r>
      <w:r>
        <w:rPr>
          <w:rFonts w:hint="eastAsia" w:ascii="仿宋_GB2312" w:hAnsi="Times New Roman Regular" w:eastAsia="仿宋_GB2312" w:cs="Times New Roman Regular"/>
          <w:color w:val="000000"/>
          <w:kern w:val="0"/>
          <w:sz w:val="32"/>
          <w:szCs w:val="32"/>
        </w:rPr>
        <w:t>次党政联席</w:t>
      </w:r>
      <w:r>
        <w:rPr>
          <w:rFonts w:hint="eastAsia" w:ascii="仿宋_GB2312" w:hAnsi="Times New Roman Regular" w:eastAsia="仿宋_GB2312" w:cs="Times New Roman Regular"/>
          <w:color w:val="000000"/>
          <w:kern w:val="0"/>
          <w:sz w:val="32"/>
          <w:szCs w:val="32"/>
          <w:lang w:val="en-US" w:eastAsia="zh-CN"/>
        </w:rPr>
        <w:t>会议</w:t>
      </w:r>
      <w:r>
        <w:rPr>
          <w:rFonts w:hint="eastAsia" w:ascii="仿宋_GB2312" w:hAnsi="Times New Roman Regular" w:eastAsia="仿宋_GB2312" w:cs="Times New Roman Regular"/>
          <w:color w:val="000000"/>
          <w:kern w:val="0"/>
          <w:sz w:val="32"/>
          <w:szCs w:val="32"/>
        </w:rPr>
        <w:t>（</w:t>
      </w:r>
      <w:r>
        <w:rPr>
          <w:rFonts w:hint="eastAsia" w:ascii="仿宋_GB2312" w:hAnsi="Times New Roman Regular" w:eastAsia="仿宋_GB2312" w:cs="Times New Roman Regular"/>
          <w:color w:val="000000"/>
          <w:kern w:val="0"/>
          <w:sz w:val="32"/>
          <w:szCs w:val="32"/>
          <w:lang w:val="en-US" w:eastAsia="zh-CN"/>
        </w:rPr>
        <w:t>2025</w:t>
      </w:r>
      <w:r>
        <w:rPr>
          <w:rFonts w:hint="eastAsia" w:ascii="仿宋_GB2312" w:hAnsi="Times New Roman Regular" w:eastAsia="仿宋_GB2312" w:cs="Times New Roman Regular"/>
          <w:color w:val="000000"/>
          <w:kern w:val="0"/>
          <w:sz w:val="32"/>
          <w:szCs w:val="32"/>
        </w:rPr>
        <w:t>年</w:t>
      </w:r>
      <w:r>
        <w:rPr>
          <w:rFonts w:hint="eastAsia" w:ascii="仿宋_GB2312" w:hAnsi="Times New Roman Regular" w:eastAsia="仿宋_GB2312" w:cs="Times New Roman Regular"/>
          <w:color w:val="000000"/>
          <w:kern w:val="0"/>
          <w:sz w:val="32"/>
          <w:szCs w:val="32"/>
          <w:lang w:val="en-US" w:eastAsia="zh-CN"/>
        </w:rPr>
        <w:t>8</w:t>
      </w:r>
      <w:r>
        <w:rPr>
          <w:rFonts w:hint="eastAsia" w:ascii="仿宋_GB2312" w:hAnsi="Times New Roman Regular" w:eastAsia="仿宋_GB2312" w:cs="Times New Roman Regular"/>
          <w:color w:val="000000"/>
          <w:kern w:val="0"/>
          <w:sz w:val="32"/>
          <w:szCs w:val="32"/>
        </w:rPr>
        <w:t>月</w:t>
      </w:r>
      <w:r>
        <w:rPr>
          <w:rFonts w:hint="eastAsia" w:ascii="仿宋_GB2312" w:hAnsi="Times New Roman Regular" w:eastAsia="仿宋_GB2312" w:cs="Times New Roman Regular"/>
          <w:color w:val="000000"/>
          <w:kern w:val="0"/>
          <w:sz w:val="32"/>
          <w:szCs w:val="32"/>
          <w:lang w:val="en-US" w:eastAsia="zh-CN"/>
        </w:rPr>
        <w:t>25</w:t>
      </w:r>
      <w:r>
        <w:rPr>
          <w:rFonts w:hint="eastAsia" w:ascii="仿宋_GB2312" w:hAnsi="Times New Roman Regular" w:eastAsia="仿宋_GB2312" w:cs="Times New Roman Regular"/>
          <w:color w:val="000000"/>
          <w:kern w:val="0"/>
          <w:sz w:val="32"/>
          <w:szCs w:val="32"/>
        </w:rPr>
        <w:t>日）</w:t>
      </w:r>
      <w:r>
        <w:rPr>
          <w:rFonts w:hint="eastAsia" w:ascii="仿宋_GB2312" w:hAnsi="Times New Roman Regular" w:eastAsia="仿宋_GB2312" w:cs="Times New Roman Regular"/>
          <w:color w:val="000000"/>
          <w:kern w:val="0"/>
          <w:sz w:val="32"/>
          <w:szCs w:val="32"/>
          <w:lang w:val="en-US" w:eastAsia="zh-CN"/>
        </w:rPr>
        <w:t>修订</w:t>
      </w:r>
    </w:p>
    <w:p w14:paraId="132D2128">
      <w:pPr>
        <w:spacing w:line="560" w:lineRule="exact"/>
        <w:jc w:val="center"/>
        <w:rPr>
          <w:rFonts w:hint="eastAsia" w:ascii="黑体" w:hAnsi="黑体" w:eastAsia="黑体" w:cs="黑体"/>
          <w:bCs/>
          <w:sz w:val="30"/>
          <w:szCs w:val="30"/>
        </w:rPr>
      </w:pPr>
    </w:p>
    <w:p w14:paraId="0569A1B9">
      <w:pPr>
        <w:spacing w:line="560" w:lineRule="exact"/>
        <w:ind w:firstLine="643" w:firstLineChars="200"/>
        <w:rPr>
          <w:rFonts w:ascii="仿宋_GB2312" w:hAnsi="宋体" w:eastAsia="仿宋_GB2312"/>
          <w:sz w:val="32"/>
          <w:szCs w:val="32"/>
        </w:rPr>
      </w:pPr>
      <w:r>
        <w:rPr>
          <w:rFonts w:hint="eastAsia" w:ascii="仿宋_GB2312" w:hAnsi="宋体" w:eastAsia="仿宋_GB2312"/>
          <w:b/>
          <w:sz w:val="32"/>
          <w:szCs w:val="32"/>
        </w:rPr>
        <w:t>第一条</w:t>
      </w:r>
      <w:r>
        <w:rPr>
          <w:rFonts w:hint="eastAsia" w:ascii="仿宋_GB2312" w:hAnsi="宋体" w:eastAsia="仿宋_GB2312"/>
          <w:sz w:val="32"/>
          <w:szCs w:val="32"/>
        </w:rPr>
        <w:t xml:space="preserve"> 为了促进</w:t>
      </w:r>
      <w:r>
        <w:rPr>
          <w:rFonts w:hint="eastAsia" w:ascii="仿宋_GB2312" w:hAnsi="宋体" w:eastAsia="仿宋_GB2312"/>
          <w:sz w:val="32"/>
          <w:szCs w:val="32"/>
          <w:lang w:val="en-US" w:eastAsia="zh-CN"/>
        </w:rPr>
        <w:t>清华大学深圳国</w:t>
      </w:r>
      <w:bookmarkStart w:id="3" w:name="_GoBack"/>
      <w:bookmarkEnd w:id="3"/>
      <w:r>
        <w:rPr>
          <w:rFonts w:hint="eastAsia" w:ascii="仿宋_GB2312" w:hAnsi="宋体" w:eastAsia="仿宋_GB2312"/>
          <w:sz w:val="32"/>
          <w:szCs w:val="32"/>
          <w:lang w:val="en-US" w:eastAsia="zh-CN"/>
        </w:rPr>
        <w:t>际研究生院（以下简称学院）</w:t>
      </w:r>
      <w:r>
        <w:rPr>
          <w:rFonts w:hint="eastAsia" w:ascii="仿宋_GB2312" w:hAnsi="宋体" w:eastAsia="仿宋_GB2312"/>
          <w:sz w:val="32"/>
          <w:szCs w:val="32"/>
        </w:rPr>
        <w:t>仪器设备资源的合理配置、有效利用和开放共享，规范</w:t>
      </w:r>
      <w:r>
        <w:rPr>
          <w:rFonts w:hint="eastAsia" w:ascii="仿宋_GB2312" w:hAnsi="宋体" w:eastAsia="仿宋_GB2312"/>
          <w:sz w:val="32"/>
          <w:szCs w:val="32"/>
          <w:lang w:val="en-US" w:eastAsia="zh-CN"/>
        </w:rPr>
        <w:t>学院</w:t>
      </w:r>
      <w:r>
        <w:rPr>
          <w:rFonts w:hint="eastAsia" w:ascii="仿宋_GB2312" w:hAnsi="宋体" w:eastAsia="仿宋_GB2312"/>
          <w:sz w:val="32"/>
          <w:szCs w:val="32"/>
        </w:rPr>
        <w:t>科研条件平台建设工作，根据《国务院关于国家重大科研基础设施和大型科研仪器向社会开放的意见》（国发〔2014〕70号）、《国家重大科研基础设施和大型科研仪器开放共享管理办法》（国科发基〔2017〕289号）、《广东省人民政府促进大型科学仪器设施开放共享的实施意见》（粤府函〔2015〕347号）</w:t>
      </w:r>
      <w:r>
        <w:rPr>
          <w:rFonts w:hint="eastAsia" w:ascii="仿宋_GB2312" w:hAnsi="宋体" w:eastAsia="仿宋_GB2312"/>
          <w:sz w:val="32"/>
          <w:szCs w:val="32"/>
          <w:lang w:eastAsia="zh-CN"/>
        </w:rPr>
        <w:t>、</w:t>
      </w:r>
      <w:r>
        <w:rPr>
          <w:rFonts w:hint="eastAsia" w:ascii="仿宋_GB2312" w:hAnsi="黑体" w:eastAsia="仿宋_GB2312"/>
          <w:sz w:val="32"/>
          <w:szCs w:val="32"/>
        </w:rPr>
        <w:t>《深圳市促进重大科技基础设施和大型科研仪器开放共享管理办法》（深府办规</w:t>
      </w:r>
      <w:r>
        <w:rPr>
          <w:rFonts w:hint="eastAsia" w:ascii="仿宋_GB2312" w:hAnsi="宋体" w:eastAsia="仿宋_GB2312"/>
          <w:sz w:val="32"/>
          <w:szCs w:val="32"/>
        </w:rPr>
        <w:t>〔</w:t>
      </w:r>
      <w:r>
        <w:rPr>
          <w:rFonts w:hint="eastAsia" w:ascii="仿宋_GB2312" w:hAnsi="黑体" w:eastAsia="仿宋_GB2312"/>
          <w:sz w:val="32"/>
          <w:szCs w:val="32"/>
        </w:rPr>
        <w:t>2022</w:t>
      </w:r>
      <w:r>
        <w:rPr>
          <w:rFonts w:hint="eastAsia" w:ascii="仿宋_GB2312" w:hAnsi="宋体" w:eastAsia="仿宋_GB2312"/>
          <w:sz w:val="32"/>
          <w:szCs w:val="32"/>
        </w:rPr>
        <w:t>〕</w:t>
      </w:r>
      <w:r>
        <w:rPr>
          <w:rFonts w:hint="eastAsia" w:ascii="仿宋_GB2312" w:hAnsi="黑体" w:eastAsia="仿宋_GB2312"/>
          <w:sz w:val="32"/>
          <w:szCs w:val="32"/>
        </w:rPr>
        <w:t>3号）以及</w:t>
      </w:r>
      <w:r>
        <w:rPr>
          <w:rFonts w:hint="eastAsia" w:ascii="仿宋_GB2312" w:hAnsi="黑体" w:eastAsia="仿宋_GB2312"/>
          <w:color w:val="auto"/>
          <w:sz w:val="32"/>
          <w:szCs w:val="32"/>
        </w:rPr>
        <w:t>《清华大学校级科研条件平台建设管理办法》（清校发〔2020〕10号）</w:t>
      </w:r>
      <w:r>
        <w:rPr>
          <w:rFonts w:hint="eastAsia" w:ascii="仿宋_GB2312" w:hAnsi="宋体" w:eastAsia="仿宋_GB2312"/>
          <w:color w:val="auto"/>
          <w:sz w:val="32"/>
          <w:szCs w:val="32"/>
        </w:rPr>
        <w:t>等</w:t>
      </w:r>
      <w:r>
        <w:rPr>
          <w:rFonts w:hint="eastAsia" w:ascii="仿宋_GB2312" w:hAnsi="宋体" w:eastAsia="仿宋_GB2312"/>
          <w:sz w:val="32"/>
          <w:szCs w:val="32"/>
        </w:rPr>
        <w:t>相关规定，结合</w:t>
      </w:r>
      <w:r>
        <w:rPr>
          <w:rFonts w:hint="eastAsia" w:ascii="仿宋_GB2312" w:hAnsi="宋体" w:eastAsia="仿宋_GB2312"/>
          <w:sz w:val="32"/>
          <w:szCs w:val="32"/>
          <w:lang w:val="en-US" w:eastAsia="zh-CN"/>
        </w:rPr>
        <w:t>学院</w:t>
      </w:r>
      <w:r>
        <w:rPr>
          <w:rFonts w:hint="eastAsia" w:ascii="仿宋_GB2312" w:hAnsi="宋体" w:eastAsia="仿宋_GB2312"/>
          <w:sz w:val="32"/>
          <w:szCs w:val="32"/>
        </w:rPr>
        <w:t>实际，制定本办法。</w:t>
      </w:r>
    </w:p>
    <w:p w14:paraId="5188236E">
      <w:pPr>
        <w:spacing w:line="560" w:lineRule="exact"/>
        <w:ind w:firstLine="643" w:firstLineChars="200"/>
        <w:rPr>
          <w:rFonts w:ascii="仿宋_GB2312" w:hAnsi="宋体" w:eastAsia="仿宋_GB2312"/>
          <w:sz w:val="32"/>
          <w:szCs w:val="32"/>
        </w:rPr>
      </w:pPr>
      <w:r>
        <w:rPr>
          <w:rFonts w:hint="eastAsia" w:ascii="仿宋_GB2312" w:hAnsi="宋体" w:eastAsia="仿宋_GB2312"/>
          <w:b/>
          <w:sz w:val="32"/>
          <w:szCs w:val="32"/>
        </w:rPr>
        <w:t>第二条</w:t>
      </w:r>
      <w:r>
        <w:rPr>
          <w:rFonts w:hint="eastAsia" w:ascii="仿宋_GB2312" w:hAnsi="宋体" w:eastAsia="仿宋_GB2312"/>
          <w:sz w:val="32"/>
          <w:szCs w:val="32"/>
        </w:rPr>
        <w:t xml:space="preserve"> 本办法所称科研条件平台，是指</w:t>
      </w:r>
      <w:r>
        <w:rPr>
          <w:rFonts w:hint="eastAsia" w:ascii="仿宋_GB2312" w:hAnsi="宋体" w:eastAsia="仿宋_GB2312"/>
          <w:bCs/>
          <w:sz w:val="32"/>
          <w:szCs w:val="32"/>
          <w:lang w:val="en-US" w:eastAsia="zh-CN"/>
        </w:rPr>
        <w:t>学院</w:t>
      </w:r>
      <w:r>
        <w:rPr>
          <w:rFonts w:hint="eastAsia" w:ascii="仿宋_GB2312" w:hAnsi="宋体" w:eastAsia="仿宋_GB2312"/>
          <w:sz w:val="32"/>
          <w:szCs w:val="32"/>
        </w:rPr>
        <w:t>设立</w:t>
      </w:r>
      <w:r>
        <w:rPr>
          <w:rFonts w:hint="eastAsia" w:ascii="仿宋_GB2312" w:hAnsi="宋体" w:eastAsia="仿宋_GB2312"/>
          <w:sz w:val="32"/>
          <w:szCs w:val="32"/>
          <w:lang w:eastAsia="zh-CN"/>
        </w:rPr>
        <w:t>、</w:t>
      </w:r>
      <w:r>
        <w:rPr>
          <w:rFonts w:hint="eastAsia" w:ascii="仿宋_GB2312" w:hAnsi="宋体" w:eastAsia="仿宋_GB2312"/>
          <w:sz w:val="32"/>
          <w:szCs w:val="32"/>
        </w:rPr>
        <w:t>依托相关</w:t>
      </w:r>
      <w:r>
        <w:rPr>
          <w:rFonts w:hint="eastAsia" w:ascii="仿宋_GB2312" w:hAnsi="宋体" w:eastAsia="仿宋_GB2312"/>
          <w:sz w:val="32"/>
          <w:szCs w:val="32"/>
          <w:lang w:val="en-US" w:eastAsia="zh-CN"/>
        </w:rPr>
        <w:t>教学科研机构</w:t>
      </w:r>
      <w:r>
        <w:rPr>
          <w:rFonts w:hint="eastAsia" w:ascii="仿宋_GB2312" w:hAnsi="宋体" w:eastAsia="仿宋_GB2312"/>
          <w:sz w:val="32"/>
          <w:szCs w:val="32"/>
        </w:rPr>
        <w:t>共同建设</w:t>
      </w:r>
      <w:r>
        <w:rPr>
          <w:rFonts w:hint="eastAsia" w:ascii="仿宋_GB2312" w:hAnsi="宋体" w:eastAsia="仿宋_GB2312"/>
          <w:sz w:val="32"/>
          <w:szCs w:val="32"/>
          <w:lang w:val="en-US" w:eastAsia="zh-CN"/>
        </w:rPr>
        <w:t>的</w:t>
      </w:r>
      <w:r>
        <w:rPr>
          <w:rFonts w:hint="eastAsia" w:ascii="仿宋_GB2312" w:hAnsi="宋体" w:eastAsia="仿宋_GB2312"/>
          <w:sz w:val="32"/>
          <w:szCs w:val="32"/>
        </w:rPr>
        <w:t>面向</w:t>
      </w:r>
      <w:r>
        <w:rPr>
          <w:rFonts w:hint="eastAsia" w:ascii="仿宋_GB2312" w:hAnsi="宋体" w:eastAsia="仿宋_GB2312"/>
          <w:sz w:val="32"/>
          <w:szCs w:val="32"/>
          <w:lang w:eastAsia="zh-Hans"/>
        </w:rPr>
        <w:t>院</w:t>
      </w:r>
      <w:r>
        <w:rPr>
          <w:rFonts w:hint="eastAsia" w:ascii="仿宋_GB2312" w:hAnsi="宋体" w:eastAsia="仿宋_GB2312"/>
          <w:sz w:val="32"/>
          <w:szCs w:val="32"/>
        </w:rPr>
        <w:t>内外提供科研条件（仪器设备、科研设施等）开放共享服务的实验室。</w:t>
      </w:r>
    </w:p>
    <w:p w14:paraId="6EC40E12">
      <w:pPr>
        <w:spacing w:line="560" w:lineRule="exact"/>
        <w:ind w:firstLine="643" w:firstLineChars="200"/>
        <w:rPr>
          <w:rFonts w:ascii="仿宋_GB2312" w:hAnsi="宋体" w:eastAsia="仿宋_GB2312"/>
          <w:sz w:val="32"/>
          <w:szCs w:val="32"/>
        </w:rPr>
      </w:pPr>
      <w:r>
        <w:rPr>
          <w:rFonts w:hint="eastAsia" w:ascii="仿宋_GB2312" w:hAnsi="宋体" w:eastAsia="仿宋_GB2312"/>
          <w:b/>
          <w:sz w:val="32"/>
          <w:szCs w:val="32"/>
        </w:rPr>
        <w:t>第三条</w:t>
      </w:r>
      <w:r>
        <w:rPr>
          <w:rFonts w:hint="eastAsia" w:ascii="仿宋_GB2312" w:hAnsi="宋体" w:eastAsia="仿宋_GB2312"/>
          <w:sz w:val="32"/>
          <w:szCs w:val="32"/>
        </w:rPr>
        <w:t xml:space="preserve"> 科研条件平台建设工作坚持科学规划、</w:t>
      </w:r>
      <w:r>
        <w:rPr>
          <w:rFonts w:hint="eastAsia" w:ascii="仿宋_GB2312" w:hAnsi="宋体" w:eastAsia="仿宋_GB2312" w:cs="Arial"/>
          <w:kern w:val="0"/>
          <w:sz w:val="32"/>
          <w:szCs w:val="32"/>
          <w:lang w:val="en-US" w:eastAsia="zh-CN"/>
        </w:rPr>
        <w:t>面向一流</w:t>
      </w:r>
      <w:r>
        <w:rPr>
          <w:rFonts w:hint="eastAsia" w:ascii="仿宋_GB2312" w:hAnsi="宋体" w:eastAsia="仿宋_GB2312"/>
          <w:sz w:val="32"/>
          <w:szCs w:val="32"/>
        </w:rPr>
        <w:t>、开放共享、动态调整的原则。</w:t>
      </w:r>
    </w:p>
    <w:p w14:paraId="172891D3">
      <w:pPr>
        <w:spacing w:line="560" w:lineRule="exact"/>
        <w:ind w:firstLine="643" w:firstLineChars="200"/>
        <w:rPr>
          <w:rFonts w:hint="eastAsia" w:ascii="仿宋_GB2312" w:hAnsi="宋体" w:eastAsia="仿宋_GB2312"/>
          <w:sz w:val="32"/>
          <w:szCs w:val="32"/>
        </w:rPr>
      </w:pPr>
      <w:r>
        <w:rPr>
          <w:rFonts w:hint="eastAsia" w:ascii="仿宋_GB2312" w:hAnsi="宋体" w:eastAsia="仿宋_GB2312"/>
          <w:b/>
          <w:sz w:val="32"/>
          <w:szCs w:val="32"/>
        </w:rPr>
        <w:t>第四条</w:t>
      </w:r>
      <w:r>
        <w:rPr>
          <w:rFonts w:hint="eastAsia" w:ascii="仿宋_GB2312" w:hAnsi="宋体" w:eastAsia="仿宋_GB2312"/>
          <w:sz w:val="32"/>
          <w:szCs w:val="32"/>
        </w:rPr>
        <w:t xml:space="preserve"> </w:t>
      </w:r>
      <w:r>
        <w:rPr>
          <w:rFonts w:hint="eastAsia" w:ascii="仿宋_GB2312" w:hAnsi="宋体" w:eastAsia="仿宋_GB2312"/>
          <w:sz w:val="32"/>
          <w:szCs w:val="32"/>
          <w:lang w:val="en-US" w:eastAsia="zh-CN"/>
        </w:rPr>
        <w:t>学院</w:t>
      </w:r>
      <w:r>
        <w:rPr>
          <w:rFonts w:hint="eastAsia" w:ascii="仿宋_GB2312" w:hAnsi="宋体" w:eastAsia="仿宋_GB2312"/>
          <w:sz w:val="32"/>
          <w:szCs w:val="32"/>
        </w:rPr>
        <w:t>实验室工作领导小组</w:t>
      </w:r>
      <w:r>
        <w:rPr>
          <w:rFonts w:hint="eastAsia" w:ascii="仿宋_GB2312" w:hAnsi="宋体" w:eastAsia="仿宋_GB2312"/>
          <w:sz w:val="32"/>
          <w:szCs w:val="32"/>
          <w:lang w:val="en-US" w:eastAsia="zh-CN"/>
        </w:rPr>
        <w:t>负责科研条件</w:t>
      </w:r>
      <w:r>
        <w:rPr>
          <w:rFonts w:hint="eastAsia" w:ascii="仿宋_GB2312" w:hAnsi="宋体" w:eastAsia="仿宋_GB2312"/>
          <w:sz w:val="32"/>
          <w:szCs w:val="32"/>
        </w:rPr>
        <w:t>平台</w:t>
      </w:r>
      <w:r>
        <w:rPr>
          <w:rFonts w:hint="eastAsia" w:ascii="仿宋_GB2312" w:hAnsi="宋体" w:eastAsia="仿宋_GB2312"/>
          <w:sz w:val="32"/>
          <w:szCs w:val="32"/>
          <w:lang w:val="en-US" w:eastAsia="zh-CN"/>
        </w:rPr>
        <w:t>的规划研究、统筹协调、整体推进、督促落实。</w:t>
      </w:r>
    </w:p>
    <w:p w14:paraId="779D9032">
      <w:pPr>
        <w:spacing w:line="560" w:lineRule="exact"/>
        <w:ind w:firstLine="643" w:firstLineChars="200"/>
        <w:rPr>
          <w:rFonts w:hint="eastAsia" w:ascii="仿宋_GB2312" w:hAnsi="宋体" w:eastAsia="仿宋_GB2312"/>
          <w:sz w:val="32"/>
          <w:szCs w:val="32"/>
          <w:highlight w:val="none"/>
        </w:rPr>
      </w:pPr>
      <w:r>
        <w:rPr>
          <w:rFonts w:hint="eastAsia" w:ascii="仿宋_GB2312" w:hAnsi="宋体" w:eastAsia="仿宋_GB2312"/>
          <w:b/>
          <w:bCs/>
          <w:sz w:val="32"/>
          <w:szCs w:val="32"/>
          <w:lang w:val="en-US" w:eastAsia="zh-CN"/>
        </w:rPr>
        <w:t>第五条</w:t>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科研处归口负责</w:t>
      </w:r>
      <w:r>
        <w:rPr>
          <w:rFonts w:hint="eastAsia" w:ascii="仿宋_GB2312" w:hAnsi="宋体" w:eastAsia="仿宋_GB2312"/>
          <w:sz w:val="32"/>
          <w:szCs w:val="32"/>
          <w:lang w:val="en-US" w:eastAsia="zh-CN"/>
        </w:rPr>
        <w:t>科研条件</w:t>
      </w:r>
      <w:r>
        <w:rPr>
          <w:rFonts w:hint="eastAsia" w:ascii="仿宋_GB2312" w:hAnsi="宋体" w:eastAsia="仿宋_GB2312"/>
          <w:sz w:val="32"/>
          <w:szCs w:val="32"/>
        </w:rPr>
        <w:t>平台建设</w:t>
      </w:r>
      <w:r>
        <w:rPr>
          <w:rFonts w:hint="eastAsia" w:ascii="仿宋_GB2312" w:hAnsi="宋体" w:eastAsia="仿宋_GB2312"/>
          <w:sz w:val="32"/>
          <w:szCs w:val="32"/>
          <w:lang w:val="en-US" w:eastAsia="zh-CN"/>
        </w:rPr>
        <w:t>和管理</w:t>
      </w:r>
      <w:r>
        <w:rPr>
          <w:rFonts w:hint="eastAsia" w:ascii="仿宋_GB2312" w:hAnsi="宋体" w:eastAsia="仿宋_GB2312"/>
          <w:sz w:val="32"/>
          <w:szCs w:val="32"/>
        </w:rPr>
        <w:t>工作</w:t>
      </w:r>
      <w:r>
        <w:rPr>
          <w:rFonts w:hint="eastAsia" w:ascii="仿宋_GB2312" w:hAnsi="宋体" w:eastAsia="仿宋_GB2312"/>
          <w:sz w:val="32"/>
          <w:szCs w:val="32"/>
          <w:lang w:eastAsia="zh-CN"/>
        </w:rPr>
        <w:t>，</w:t>
      </w:r>
      <w:r>
        <w:rPr>
          <w:rFonts w:hint="eastAsia" w:ascii="仿宋_GB2312" w:hAnsi="宋体" w:eastAsia="仿宋_GB2312"/>
          <w:sz w:val="32"/>
          <w:szCs w:val="32"/>
          <w:highlight w:val="none"/>
          <w:lang w:val="en-US" w:eastAsia="zh-CN"/>
        </w:rPr>
        <w:t>协同实验室工作领导小组，做好科研条件平台的监督管理。</w:t>
      </w:r>
    </w:p>
    <w:p w14:paraId="725CC3F1">
      <w:pPr>
        <w:numPr>
          <w:ilvl w:val="0"/>
          <w:numId w:val="0"/>
        </w:numPr>
        <w:spacing w:line="56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lang w:val="en-US" w:eastAsia="zh-CN"/>
        </w:rPr>
        <w:t xml:space="preserve">第六条 </w:t>
      </w:r>
      <w:r>
        <w:rPr>
          <w:rFonts w:hint="eastAsia" w:ascii="仿宋_GB2312" w:hAnsi="宋体" w:eastAsia="仿宋_GB2312"/>
          <w:sz w:val="32"/>
          <w:szCs w:val="32"/>
          <w:lang w:eastAsia="zh-Hans"/>
        </w:rPr>
        <w:t>由</w:t>
      </w:r>
      <w:r>
        <w:rPr>
          <w:rFonts w:hint="eastAsia" w:ascii="仿宋_GB2312" w:hAnsi="宋体" w:eastAsia="仿宋_GB2312"/>
          <w:sz w:val="32"/>
          <w:szCs w:val="32"/>
        </w:rPr>
        <w:t>依托</w:t>
      </w:r>
      <w:r>
        <w:rPr>
          <w:rFonts w:hint="eastAsia" w:ascii="仿宋_GB2312" w:hAnsi="宋体" w:eastAsia="仿宋_GB2312"/>
          <w:sz w:val="32"/>
          <w:szCs w:val="32"/>
          <w:lang w:eastAsia="zh-Hans"/>
        </w:rPr>
        <w:t>的</w:t>
      </w:r>
      <w:r>
        <w:rPr>
          <w:rFonts w:hint="eastAsia" w:ascii="仿宋_GB2312" w:hAnsi="宋体" w:eastAsia="仿宋_GB2312"/>
          <w:sz w:val="32"/>
          <w:szCs w:val="32"/>
          <w:lang w:val="en-US" w:eastAsia="zh-CN"/>
        </w:rPr>
        <w:t>教学科研机构</w:t>
      </w:r>
      <w:r>
        <w:rPr>
          <w:rFonts w:hint="eastAsia" w:ascii="仿宋_GB2312" w:hAnsi="宋体" w:eastAsia="仿宋_GB2312"/>
          <w:sz w:val="32"/>
          <w:szCs w:val="32"/>
        </w:rPr>
        <w:t>负责</w:t>
      </w:r>
      <w:r>
        <w:rPr>
          <w:rFonts w:hint="default" w:ascii="仿宋_GB2312" w:hAnsi="宋体" w:eastAsia="仿宋_GB2312"/>
          <w:sz w:val="32"/>
          <w:szCs w:val="32"/>
          <w:lang w:val="en-US"/>
        </w:rPr>
        <w:t>科研条件</w:t>
      </w:r>
      <w:r>
        <w:rPr>
          <w:rFonts w:hint="eastAsia" w:ascii="仿宋_GB2312" w:hAnsi="宋体" w:eastAsia="仿宋_GB2312"/>
          <w:sz w:val="32"/>
          <w:szCs w:val="32"/>
        </w:rPr>
        <w:t>平台的日常监督管理，集中统一管理</w:t>
      </w:r>
      <w:r>
        <w:rPr>
          <w:rFonts w:hint="default" w:ascii="仿宋_GB2312" w:hAnsi="宋体" w:eastAsia="仿宋_GB2312"/>
          <w:sz w:val="32"/>
          <w:szCs w:val="32"/>
          <w:lang w:val="en-US"/>
        </w:rPr>
        <w:t>科研条件</w:t>
      </w:r>
      <w:r>
        <w:rPr>
          <w:rFonts w:hint="eastAsia" w:ascii="仿宋_GB2312" w:hAnsi="宋体" w:eastAsia="仿宋_GB2312"/>
          <w:sz w:val="32"/>
          <w:szCs w:val="32"/>
        </w:rPr>
        <w:t>平台人员、经费、设备设施、场地等，并为</w:t>
      </w:r>
      <w:r>
        <w:rPr>
          <w:rFonts w:hint="default" w:ascii="仿宋_GB2312" w:hAnsi="宋体" w:eastAsia="仿宋_GB2312"/>
          <w:sz w:val="32"/>
          <w:szCs w:val="32"/>
          <w:lang w:val="en-US"/>
        </w:rPr>
        <w:t>科研条件</w:t>
      </w:r>
      <w:r>
        <w:rPr>
          <w:rFonts w:hint="eastAsia" w:ascii="仿宋_GB2312" w:hAnsi="宋体" w:eastAsia="仿宋_GB2312"/>
          <w:sz w:val="32"/>
          <w:szCs w:val="32"/>
        </w:rPr>
        <w:t>平台提供必要的运行保障条件。</w:t>
      </w:r>
    </w:p>
    <w:p w14:paraId="0B0CD700">
      <w:pPr>
        <w:spacing w:line="560" w:lineRule="exact"/>
        <w:ind w:firstLine="643" w:firstLineChars="200"/>
        <w:rPr>
          <w:rFonts w:ascii="仿宋_GB2312" w:hAnsi="宋体" w:eastAsia="仿宋_GB2312"/>
          <w:sz w:val="32"/>
          <w:szCs w:val="32"/>
        </w:rPr>
      </w:pPr>
      <w:r>
        <w:rPr>
          <w:rFonts w:hint="eastAsia" w:ascii="仿宋_GB2312" w:hAnsi="宋体" w:eastAsia="仿宋_GB2312"/>
          <w:b/>
          <w:bCs/>
          <w:sz w:val="32"/>
          <w:szCs w:val="32"/>
          <w:lang w:val="en-US" w:eastAsia="zh-CN"/>
        </w:rPr>
        <w:t>第七条</w:t>
      </w:r>
      <w:r>
        <w:rPr>
          <w:rFonts w:hint="eastAsia" w:ascii="仿宋_GB2312" w:hAnsi="宋体" w:eastAsia="仿宋_GB2312"/>
          <w:b/>
          <w:sz w:val="32"/>
          <w:szCs w:val="32"/>
          <w:lang w:val="en-US" w:eastAsia="zh-CN"/>
        </w:rPr>
        <w:t xml:space="preserve"> </w:t>
      </w:r>
      <w:r>
        <w:rPr>
          <w:rFonts w:hint="eastAsia" w:ascii="仿宋_GB2312" w:hAnsi="宋体" w:eastAsia="仿宋_GB2312"/>
          <w:sz w:val="32"/>
          <w:szCs w:val="32"/>
        </w:rPr>
        <w:t>申请设立</w:t>
      </w:r>
      <w:r>
        <w:rPr>
          <w:rFonts w:hint="default" w:ascii="仿宋_GB2312" w:hAnsi="宋体" w:eastAsia="仿宋_GB2312"/>
          <w:sz w:val="32"/>
          <w:szCs w:val="32"/>
          <w:lang w:val="en-US"/>
        </w:rPr>
        <w:t>科研条件</w:t>
      </w:r>
      <w:r>
        <w:rPr>
          <w:rFonts w:hint="eastAsia" w:ascii="仿宋_GB2312" w:hAnsi="宋体" w:eastAsia="仿宋_GB2312"/>
          <w:sz w:val="32"/>
          <w:szCs w:val="32"/>
        </w:rPr>
        <w:t>平台需要同时满足以下基本条件：</w:t>
      </w:r>
    </w:p>
    <w:p w14:paraId="06A0D42D">
      <w:pPr>
        <w:spacing w:line="560" w:lineRule="exact"/>
        <w:ind w:firstLine="640" w:firstLineChars="200"/>
        <w:rPr>
          <w:rFonts w:hint="eastAsia" w:ascii="仿宋_GB2312" w:hAnsi="宋体" w:eastAsia="仿宋_GB2312"/>
          <w:sz w:val="32"/>
          <w:szCs w:val="32"/>
          <w:lang w:eastAsia="zh-CN"/>
        </w:rPr>
      </w:pPr>
      <w:r>
        <w:rPr>
          <w:rFonts w:hint="eastAsia" w:ascii="仿宋_GB2312" w:hAnsi="宋体" w:eastAsia="仿宋_GB2312"/>
          <w:sz w:val="32"/>
          <w:szCs w:val="32"/>
        </w:rPr>
        <w:t>（一）符合</w:t>
      </w:r>
      <w:r>
        <w:rPr>
          <w:rFonts w:hint="eastAsia" w:ascii="仿宋_GB2312" w:hAnsi="宋体" w:eastAsia="仿宋_GB2312"/>
          <w:sz w:val="32"/>
          <w:szCs w:val="32"/>
          <w:lang w:val="en-US" w:eastAsia="zh-CN"/>
        </w:rPr>
        <w:t>学院</w:t>
      </w:r>
      <w:r>
        <w:rPr>
          <w:rFonts w:hint="eastAsia" w:ascii="仿宋_GB2312" w:hAnsi="宋体" w:eastAsia="仿宋_GB2312"/>
          <w:sz w:val="32"/>
          <w:szCs w:val="32"/>
        </w:rPr>
        <w:t>办学理念和人才培养、学科发展规划</w:t>
      </w:r>
      <w:r>
        <w:rPr>
          <w:rFonts w:hint="eastAsia" w:ascii="仿宋_GB2312" w:hAnsi="宋体" w:eastAsia="仿宋_GB2312"/>
          <w:sz w:val="32"/>
          <w:szCs w:val="32"/>
          <w:lang w:eastAsia="zh-CN"/>
        </w:rPr>
        <w:t>。</w:t>
      </w:r>
    </w:p>
    <w:p w14:paraId="62F86629">
      <w:pPr>
        <w:spacing w:line="560" w:lineRule="exact"/>
        <w:ind w:firstLine="640" w:firstLineChars="200"/>
        <w:rPr>
          <w:rFonts w:hint="eastAsia" w:ascii="仿宋_GB2312" w:hAnsi="宋体" w:eastAsia="仿宋_GB2312"/>
          <w:sz w:val="32"/>
          <w:szCs w:val="32"/>
          <w:lang w:eastAsia="zh-CN"/>
        </w:rPr>
      </w:pPr>
      <w:r>
        <w:rPr>
          <w:rFonts w:hint="eastAsia" w:ascii="仿宋_GB2312" w:hAnsi="宋体" w:eastAsia="仿宋_GB2312"/>
          <w:sz w:val="32"/>
          <w:szCs w:val="32"/>
        </w:rPr>
        <w:t>（二）有明确的发展规划及建设目标</w:t>
      </w:r>
      <w:r>
        <w:rPr>
          <w:rFonts w:hint="eastAsia" w:ascii="仿宋_GB2312" w:hAnsi="宋体" w:eastAsia="仿宋_GB2312"/>
          <w:sz w:val="32"/>
          <w:szCs w:val="32"/>
          <w:lang w:eastAsia="zh-CN"/>
        </w:rPr>
        <w:t>。</w:t>
      </w:r>
    </w:p>
    <w:p w14:paraId="79D66364">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（三）具备人员、经费、设备设施、场地支持等运行保障条件</w:t>
      </w:r>
      <w:r>
        <w:rPr>
          <w:rFonts w:hint="eastAsia" w:ascii="仿宋_GB2312" w:hAnsi="宋体" w:eastAsia="仿宋_GB2312"/>
          <w:sz w:val="32"/>
          <w:szCs w:val="32"/>
          <w:lang w:eastAsia="zh-CN"/>
        </w:rPr>
        <w:t>。</w:t>
      </w:r>
    </w:p>
    <w:p w14:paraId="5CD54724">
      <w:pPr>
        <w:spacing w:line="560" w:lineRule="exact"/>
        <w:ind w:firstLine="643" w:firstLineChars="200"/>
        <w:jc w:val="left"/>
        <w:rPr>
          <w:rFonts w:hint="eastAsia" w:ascii="黑体" w:hAnsi="黑体" w:eastAsia="黑体" w:cs="黑体"/>
          <w:bCs/>
          <w:sz w:val="30"/>
          <w:szCs w:val="30"/>
        </w:rPr>
      </w:pPr>
      <w:bookmarkStart w:id="1" w:name="OLE_LINK31"/>
      <w:r>
        <w:rPr>
          <w:rFonts w:hint="eastAsia" w:ascii="仿宋_GB2312" w:hAnsi="宋体" w:eastAsia="仿宋_GB2312"/>
          <w:b/>
          <w:sz w:val="32"/>
          <w:szCs w:val="32"/>
        </w:rPr>
        <w:t>第</w:t>
      </w:r>
      <w:r>
        <w:rPr>
          <w:rFonts w:hint="eastAsia" w:ascii="仿宋_GB2312" w:hAnsi="宋体" w:eastAsia="仿宋_GB2312"/>
          <w:b/>
          <w:sz w:val="32"/>
          <w:szCs w:val="32"/>
          <w:lang w:val="en-US" w:eastAsia="zh-CN"/>
        </w:rPr>
        <w:t>八</w:t>
      </w:r>
      <w:r>
        <w:rPr>
          <w:rFonts w:hint="eastAsia" w:ascii="仿宋_GB2312" w:hAnsi="宋体" w:eastAsia="仿宋_GB2312"/>
          <w:b/>
          <w:sz w:val="32"/>
          <w:szCs w:val="32"/>
        </w:rPr>
        <w:t>条</w:t>
      </w:r>
      <w:r>
        <w:rPr>
          <w:rFonts w:ascii="仿宋_GB2312" w:hAnsi="宋体" w:eastAsia="仿宋_GB2312"/>
          <w:sz w:val="32"/>
          <w:szCs w:val="32"/>
          <w:highlight w:val="none"/>
        </w:rPr>
        <w:t xml:space="preserve"> </w:t>
      </w:r>
      <w:r>
        <w:rPr>
          <w:rFonts w:hint="eastAsia" w:ascii="仿宋_GB2312" w:hAnsi="宋体" w:eastAsia="仿宋_GB2312"/>
          <w:sz w:val="32"/>
          <w:szCs w:val="32"/>
          <w:highlight w:val="none"/>
        </w:rPr>
        <w:t>科研条件平台</w:t>
      </w:r>
      <w:r>
        <w:rPr>
          <w:rFonts w:hint="eastAsia" w:ascii="仿宋_GB2312" w:hAnsi="宋体" w:eastAsia="仿宋_GB2312"/>
          <w:sz w:val="32"/>
          <w:szCs w:val="32"/>
        </w:rPr>
        <w:t>的设立由依托</w:t>
      </w:r>
      <w:r>
        <w:rPr>
          <w:rFonts w:hint="eastAsia" w:ascii="仿宋_GB2312" w:hAnsi="宋体" w:eastAsia="仿宋_GB2312"/>
          <w:sz w:val="32"/>
          <w:szCs w:val="32"/>
          <w:lang w:val="en-US" w:eastAsia="zh-CN"/>
        </w:rPr>
        <w:t>教学科研机构向科研处</w:t>
      </w:r>
      <w:r>
        <w:rPr>
          <w:rFonts w:hint="eastAsia" w:ascii="仿宋_GB2312" w:hAnsi="宋体" w:eastAsia="仿宋_GB2312"/>
          <w:sz w:val="32"/>
          <w:szCs w:val="32"/>
        </w:rPr>
        <w:t>提出申请，</w:t>
      </w:r>
      <w:r>
        <w:rPr>
          <w:rFonts w:hint="eastAsia" w:ascii="仿宋_GB2312" w:hAnsi="宋体" w:eastAsia="仿宋_GB2312"/>
          <w:sz w:val="32"/>
          <w:szCs w:val="32"/>
          <w:lang w:val="en-US" w:eastAsia="zh-CN"/>
        </w:rPr>
        <w:t>经由</w:t>
      </w:r>
      <w:r>
        <w:rPr>
          <w:rFonts w:hint="eastAsia" w:ascii="仿宋_GB2312" w:hAnsi="宋体" w:eastAsia="仿宋_GB2312"/>
          <w:sz w:val="32"/>
          <w:szCs w:val="32"/>
        </w:rPr>
        <w:t>科研处组织论证，经</w:t>
      </w:r>
      <w:r>
        <w:rPr>
          <w:rFonts w:hint="eastAsia" w:ascii="仿宋_GB2312" w:hAnsi="宋体" w:eastAsia="仿宋_GB2312"/>
          <w:sz w:val="32"/>
          <w:szCs w:val="32"/>
          <w:lang w:val="en-US" w:eastAsia="zh-CN"/>
        </w:rPr>
        <w:t>学院</w:t>
      </w:r>
      <w:r>
        <w:rPr>
          <w:rFonts w:hint="eastAsia" w:ascii="仿宋_GB2312" w:hAnsi="宋体" w:eastAsia="仿宋_GB2312"/>
          <w:bCs/>
          <w:sz w:val="32"/>
          <w:szCs w:val="32"/>
          <w:lang w:val="en-US" w:eastAsia="zh-CN"/>
        </w:rPr>
        <w:t>实验室工作领导小组</w:t>
      </w:r>
      <w:r>
        <w:rPr>
          <w:rFonts w:hint="eastAsia" w:ascii="仿宋_GB2312" w:hAnsi="宋体" w:eastAsia="仿宋_GB2312"/>
          <w:sz w:val="32"/>
          <w:szCs w:val="32"/>
        </w:rPr>
        <w:t>审议</w:t>
      </w:r>
      <w:bookmarkStart w:id="2" w:name="OLE_LINK1"/>
      <w:r>
        <w:rPr>
          <w:rFonts w:hint="eastAsia" w:ascii="仿宋_GB2312" w:hAnsi="宋体" w:eastAsia="仿宋_GB2312"/>
          <w:sz w:val="32"/>
          <w:szCs w:val="32"/>
        </w:rPr>
        <w:t>，提交</w:t>
      </w:r>
      <w:bookmarkEnd w:id="2"/>
      <w:r>
        <w:rPr>
          <w:rFonts w:hint="eastAsia" w:ascii="仿宋_GB2312" w:hAnsi="宋体" w:eastAsia="仿宋_GB2312"/>
          <w:sz w:val="32"/>
          <w:szCs w:val="32"/>
          <w:lang w:val="en-US" w:eastAsia="zh-CN"/>
        </w:rPr>
        <w:t>学院党政联席会议</w:t>
      </w:r>
      <w:r>
        <w:rPr>
          <w:rFonts w:hint="eastAsia" w:ascii="仿宋_GB2312" w:hAnsi="宋体" w:eastAsia="仿宋_GB2312"/>
          <w:sz w:val="32"/>
          <w:szCs w:val="32"/>
        </w:rPr>
        <w:t>批准</w:t>
      </w:r>
      <w:bookmarkEnd w:id="1"/>
      <w:r>
        <w:rPr>
          <w:rFonts w:hint="eastAsia" w:ascii="仿宋_GB2312" w:hAnsi="宋体" w:eastAsia="仿宋_GB2312"/>
          <w:sz w:val="32"/>
          <w:szCs w:val="32"/>
        </w:rPr>
        <w:t>。</w:t>
      </w:r>
    </w:p>
    <w:p w14:paraId="606EB3E0">
      <w:pPr>
        <w:spacing w:line="560" w:lineRule="exact"/>
        <w:ind w:firstLine="643" w:firstLineChars="200"/>
        <w:rPr>
          <w:rFonts w:hint="eastAsia" w:ascii="仿宋_GB2312" w:hAnsi="宋体" w:eastAsia="仿宋_GB2312"/>
          <w:sz w:val="32"/>
          <w:szCs w:val="32"/>
        </w:rPr>
      </w:pPr>
      <w:r>
        <w:rPr>
          <w:rFonts w:hint="eastAsia" w:ascii="仿宋_GB2312" w:hAnsi="宋体" w:eastAsia="仿宋_GB2312"/>
          <w:b/>
          <w:sz w:val="32"/>
          <w:szCs w:val="32"/>
        </w:rPr>
        <w:t>第</w:t>
      </w:r>
      <w:r>
        <w:rPr>
          <w:rFonts w:hint="eastAsia" w:ascii="仿宋_GB2312" w:hAnsi="宋体" w:eastAsia="仿宋_GB2312"/>
          <w:b/>
          <w:sz w:val="32"/>
          <w:szCs w:val="32"/>
          <w:lang w:val="en-US" w:eastAsia="zh-CN"/>
        </w:rPr>
        <w:t>九</w:t>
      </w:r>
      <w:r>
        <w:rPr>
          <w:rFonts w:hint="eastAsia" w:ascii="仿宋_GB2312" w:hAnsi="宋体" w:eastAsia="仿宋_GB2312"/>
          <w:b/>
          <w:sz w:val="32"/>
          <w:szCs w:val="32"/>
        </w:rPr>
        <w:t>条</w:t>
      </w:r>
      <w:r>
        <w:rPr>
          <w:rFonts w:hint="eastAsia" w:ascii="仿宋_GB2312" w:hAnsi="宋体" w:eastAsia="仿宋_GB2312"/>
          <w:sz w:val="32"/>
          <w:szCs w:val="32"/>
        </w:rPr>
        <w:t xml:space="preserve"> </w:t>
      </w:r>
      <w:r>
        <w:rPr>
          <w:rFonts w:hint="eastAsia" w:ascii="仿宋_GB2312" w:hAnsi="宋体" w:eastAsia="仿宋_GB2312"/>
          <w:sz w:val="32"/>
          <w:szCs w:val="32"/>
          <w:lang w:val="en-US" w:eastAsia="zh-CN"/>
        </w:rPr>
        <w:t>科研条件</w:t>
      </w:r>
      <w:r>
        <w:rPr>
          <w:rFonts w:hint="eastAsia" w:ascii="仿宋_GB2312" w:hAnsi="宋体" w:eastAsia="仿宋_GB2312"/>
          <w:sz w:val="32"/>
          <w:szCs w:val="32"/>
        </w:rPr>
        <w:t>平台实行</w:t>
      </w:r>
      <w:r>
        <w:rPr>
          <w:rFonts w:hint="eastAsia" w:ascii="仿宋_GB2312" w:hAnsi="宋体" w:eastAsia="仿宋_GB2312"/>
          <w:bCs/>
          <w:sz w:val="32"/>
          <w:szCs w:val="32"/>
        </w:rPr>
        <w:t>主任负责制</w:t>
      </w:r>
      <w:r>
        <w:rPr>
          <w:rFonts w:hint="eastAsia" w:ascii="仿宋_GB2312" w:hAnsi="宋体" w:eastAsia="仿宋_GB2312"/>
          <w:sz w:val="32"/>
          <w:szCs w:val="32"/>
        </w:rPr>
        <w:t>，</w:t>
      </w:r>
      <w:r>
        <w:rPr>
          <w:rFonts w:hint="eastAsia" w:ascii="仿宋_GB2312" w:hAnsi="宋体" w:eastAsia="仿宋_GB2312"/>
          <w:sz w:val="32"/>
          <w:szCs w:val="32"/>
          <w:lang w:val="en-US" w:eastAsia="zh-CN"/>
        </w:rPr>
        <w:t>主任由教学科研机构</w:t>
      </w:r>
      <w:r>
        <w:rPr>
          <w:rFonts w:hint="eastAsia" w:ascii="仿宋_GB2312" w:hAnsi="宋体" w:eastAsia="仿宋_GB2312"/>
          <w:sz w:val="32"/>
          <w:szCs w:val="32"/>
        </w:rPr>
        <w:t>主管科研副院长</w:t>
      </w:r>
      <w:r>
        <w:rPr>
          <w:rFonts w:hint="eastAsia" w:ascii="仿宋_GB2312" w:hAnsi="宋体" w:eastAsia="仿宋_GB2312"/>
          <w:sz w:val="32"/>
          <w:szCs w:val="32"/>
          <w:lang w:val="en-US" w:eastAsia="zh-CN"/>
        </w:rPr>
        <w:t>担任</w:t>
      </w:r>
      <w:r>
        <w:rPr>
          <w:rFonts w:hint="eastAsia" w:ascii="仿宋_GB2312" w:hAnsi="宋体" w:eastAsia="仿宋_GB2312"/>
          <w:sz w:val="32"/>
          <w:szCs w:val="32"/>
        </w:rPr>
        <w:t>。主任</w:t>
      </w:r>
      <w:r>
        <w:rPr>
          <w:rFonts w:hint="eastAsia" w:ascii="仿宋_GB2312" w:hAnsi="宋体" w:eastAsia="仿宋_GB2312"/>
          <w:sz w:val="32"/>
          <w:szCs w:val="32"/>
          <w:lang w:val="en-US" w:eastAsia="zh-CN"/>
        </w:rPr>
        <w:t>主要</w:t>
      </w:r>
      <w:r>
        <w:rPr>
          <w:rFonts w:hint="eastAsia" w:ascii="仿宋_GB2312" w:hAnsi="宋体" w:eastAsia="仿宋_GB2312"/>
          <w:sz w:val="32"/>
          <w:szCs w:val="32"/>
        </w:rPr>
        <w:t>负责</w:t>
      </w:r>
      <w:r>
        <w:rPr>
          <w:rFonts w:hint="eastAsia" w:ascii="仿宋_GB2312" w:hAnsi="宋体" w:eastAsia="仿宋_GB2312"/>
          <w:sz w:val="32"/>
          <w:szCs w:val="32"/>
          <w:lang w:val="en-US" w:eastAsia="zh-CN"/>
        </w:rPr>
        <w:t>科研条件</w:t>
      </w:r>
      <w:r>
        <w:rPr>
          <w:rFonts w:hint="eastAsia" w:ascii="仿宋_GB2312" w:hAnsi="宋体" w:eastAsia="仿宋_GB2312"/>
          <w:sz w:val="32"/>
          <w:szCs w:val="32"/>
        </w:rPr>
        <w:t>平台建设</w:t>
      </w:r>
      <w:r>
        <w:rPr>
          <w:rFonts w:hint="eastAsia" w:ascii="仿宋_GB2312" w:hAnsi="宋体" w:eastAsia="仿宋_GB2312"/>
          <w:sz w:val="32"/>
          <w:szCs w:val="32"/>
          <w:lang w:val="en-US" w:eastAsia="zh-CN"/>
        </w:rPr>
        <w:t>和管理</w:t>
      </w:r>
      <w:r>
        <w:rPr>
          <w:rFonts w:hint="eastAsia" w:ascii="仿宋_GB2312" w:hAnsi="宋体" w:eastAsia="仿宋_GB2312"/>
          <w:sz w:val="32"/>
          <w:szCs w:val="32"/>
          <w:lang w:eastAsia="zh-CN"/>
        </w:rPr>
        <w:t>、</w:t>
      </w:r>
      <w:r>
        <w:rPr>
          <w:rFonts w:hint="eastAsia" w:ascii="仿宋_GB2312" w:hAnsi="宋体" w:eastAsia="仿宋_GB2312"/>
          <w:sz w:val="32"/>
          <w:szCs w:val="32"/>
        </w:rPr>
        <w:t>人才队伍</w:t>
      </w:r>
      <w:r>
        <w:rPr>
          <w:rFonts w:hint="eastAsia" w:ascii="仿宋_GB2312" w:hAnsi="宋体" w:eastAsia="仿宋_GB2312"/>
          <w:sz w:val="32"/>
          <w:szCs w:val="32"/>
          <w:lang w:val="en-US" w:eastAsia="zh-CN"/>
        </w:rPr>
        <w:t>建设</w:t>
      </w:r>
      <w:r>
        <w:rPr>
          <w:rFonts w:hint="eastAsia" w:ascii="仿宋_GB2312" w:hAnsi="宋体" w:eastAsia="仿宋_GB2312"/>
          <w:sz w:val="32"/>
          <w:szCs w:val="32"/>
          <w:lang w:eastAsia="zh-CN"/>
        </w:rPr>
        <w:t>、</w:t>
      </w:r>
      <w:r>
        <w:rPr>
          <w:rFonts w:hint="eastAsia" w:ascii="仿宋_GB2312" w:hAnsi="宋体" w:eastAsia="仿宋_GB2312"/>
          <w:sz w:val="32"/>
          <w:szCs w:val="32"/>
        </w:rPr>
        <w:t>财务管理</w:t>
      </w:r>
      <w:r>
        <w:rPr>
          <w:rFonts w:hint="eastAsia" w:ascii="仿宋_GB2312" w:hAnsi="宋体" w:eastAsia="仿宋_GB2312"/>
          <w:sz w:val="32"/>
          <w:szCs w:val="32"/>
          <w:lang w:val="en-US" w:eastAsia="zh-CN"/>
        </w:rPr>
        <w:t>等</w:t>
      </w:r>
      <w:r>
        <w:rPr>
          <w:rFonts w:hint="eastAsia" w:ascii="仿宋_GB2312" w:hAnsi="宋体" w:eastAsia="仿宋_GB2312"/>
          <w:sz w:val="32"/>
          <w:szCs w:val="32"/>
        </w:rPr>
        <w:t>，确保</w:t>
      </w:r>
      <w:r>
        <w:rPr>
          <w:rFonts w:hint="eastAsia" w:ascii="仿宋_GB2312" w:hAnsi="宋体" w:eastAsia="仿宋_GB2312"/>
          <w:sz w:val="32"/>
          <w:szCs w:val="32"/>
          <w:lang w:val="en-US" w:eastAsia="zh-CN"/>
        </w:rPr>
        <w:t>科研条件</w:t>
      </w:r>
      <w:r>
        <w:rPr>
          <w:rFonts w:hint="eastAsia" w:ascii="仿宋_GB2312" w:hAnsi="宋体" w:eastAsia="仿宋_GB2312"/>
          <w:sz w:val="32"/>
          <w:szCs w:val="32"/>
        </w:rPr>
        <w:t>平台的稳定运行和发展。</w:t>
      </w:r>
    </w:p>
    <w:p w14:paraId="14AE17FE">
      <w:pPr>
        <w:spacing w:line="560" w:lineRule="exact"/>
        <w:ind w:firstLine="643" w:firstLineChars="200"/>
        <w:rPr>
          <w:rFonts w:hint="eastAsia" w:ascii="仿宋_GB2312" w:hAnsi="宋体" w:eastAsia="仿宋_GB2312"/>
          <w:sz w:val="32"/>
          <w:szCs w:val="32"/>
        </w:rPr>
      </w:pPr>
      <w:r>
        <w:rPr>
          <w:rFonts w:hint="eastAsia" w:ascii="仿宋_GB2312" w:hAnsi="宋体" w:eastAsia="仿宋_GB2312"/>
          <w:b/>
          <w:sz w:val="32"/>
          <w:szCs w:val="32"/>
        </w:rPr>
        <w:t>第</w:t>
      </w:r>
      <w:r>
        <w:rPr>
          <w:rFonts w:hint="eastAsia" w:ascii="仿宋_GB2312" w:hAnsi="宋体" w:eastAsia="仿宋_GB2312"/>
          <w:b/>
          <w:sz w:val="32"/>
          <w:szCs w:val="32"/>
          <w:lang w:val="en-US" w:eastAsia="zh-CN"/>
        </w:rPr>
        <w:t>十</w:t>
      </w:r>
      <w:r>
        <w:rPr>
          <w:rFonts w:hint="eastAsia" w:ascii="仿宋_GB2312" w:hAnsi="宋体" w:eastAsia="仿宋_GB2312"/>
          <w:b/>
          <w:sz w:val="32"/>
          <w:szCs w:val="32"/>
        </w:rPr>
        <w:t>条</w:t>
      </w:r>
      <w:r>
        <w:rPr>
          <w:rFonts w:ascii="仿宋_GB2312" w:hAnsi="宋体" w:eastAsia="仿宋_GB2312"/>
          <w:sz w:val="32"/>
          <w:szCs w:val="32"/>
        </w:rPr>
        <w:t xml:space="preserve"> </w:t>
      </w:r>
      <w:r>
        <w:rPr>
          <w:rFonts w:hint="default" w:ascii="仿宋_GB2312" w:hAnsi="宋体" w:eastAsia="仿宋_GB2312"/>
          <w:sz w:val="32"/>
          <w:szCs w:val="32"/>
          <w:lang w:val="en-US"/>
        </w:rPr>
        <w:t>科研条件</w:t>
      </w:r>
      <w:r>
        <w:rPr>
          <w:rFonts w:hint="eastAsia" w:ascii="仿宋_GB2312" w:hAnsi="宋体" w:eastAsia="仿宋_GB2312"/>
          <w:sz w:val="32"/>
          <w:szCs w:val="32"/>
        </w:rPr>
        <w:t>平台应建立</w:t>
      </w:r>
      <w:r>
        <w:rPr>
          <w:rFonts w:hint="eastAsia" w:ascii="仿宋_GB2312" w:hAnsi="宋体" w:eastAsia="仿宋_GB2312"/>
          <w:bCs/>
          <w:sz w:val="32"/>
          <w:szCs w:val="32"/>
        </w:rPr>
        <w:t>管理委员会。</w:t>
      </w:r>
      <w:r>
        <w:rPr>
          <w:rFonts w:hint="eastAsia" w:ascii="仿宋_GB2312" w:hAnsi="宋体" w:eastAsia="仿宋_GB2312"/>
          <w:sz w:val="32"/>
          <w:szCs w:val="32"/>
        </w:rPr>
        <w:t>管理委员会由依托</w:t>
      </w:r>
      <w:r>
        <w:rPr>
          <w:rFonts w:hint="eastAsia" w:ascii="仿宋_GB2312" w:hAnsi="宋体" w:eastAsia="仿宋_GB2312"/>
          <w:sz w:val="32"/>
          <w:szCs w:val="32"/>
          <w:lang w:val="en-US" w:eastAsia="zh-CN"/>
        </w:rPr>
        <w:t>教学科研机构</w:t>
      </w:r>
      <w:r>
        <w:rPr>
          <w:rFonts w:hint="eastAsia" w:ascii="仿宋_GB2312" w:hAnsi="宋体" w:eastAsia="仿宋_GB2312"/>
          <w:sz w:val="32"/>
          <w:szCs w:val="32"/>
        </w:rPr>
        <w:t>和相关学科专家、用户代表组成，负责</w:t>
      </w:r>
      <w:r>
        <w:rPr>
          <w:rFonts w:hint="eastAsia" w:ascii="仿宋_GB2312" w:hAnsi="宋体" w:eastAsia="仿宋_GB2312"/>
          <w:sz w:val="32"/>
          <w:szCs w:val="32"/>
          <w:lang w:val="en-US" w:eastAsia="zh-CN"/>
        </w:rPr>
        <w:t>为</w:t>
      </w:r>
      <w:r>
        <w:rPr>
          <w:rFonts w:hint="default" w:ascii="仿宋_GB2312" w:hAnsi="宋体" w:eastAsia="仿宋_GB2312"/>
          <w:sz w:val="32"/>
          <w:szCs w:val="32"/>
          <w:lang w:val="en-US"/>
        </w:rPr>
        <w:t>科研条件</w:t>
      </w:r>
      <w:r>
        <w:rPr>
          <w:rFonts w:hint="eastAsia" w:ascii="仿宋_GB2312" w:hAnsi="宋体" w:eastAsia="仿宋_GB2312"/>
          <w:sz w:val="32"/>
          <w:szCs w:val="32"/>
        </w:rPr>
        <w:t>平台建设规划、资源投入、运行管理等提供咨询意见。</w:t>
      </w:r>
    </w:p>
    <w:p w14:paraId="0F16433B">
      <w:pPr>
        <w:spacing w:line="560" w:lineRule="exact"/>
        <w:ind w:firstLine="643" w:firstLineChars="200"/>
        <w:rPr>
          <w:rFonts w:hint="eastAsia" w:ascii="仿宋_GB2312" w:hAnsi="宋体" w:eastAsia="仿宋_GB2312"/>
          <w:b/>
          <w:sz w:val="32"/>
          <w:szCs w:val="32"/>
        </w:rPr>
      </w:pPr>
      <w:r>
        <w:rPr>
          <w:rFonts w:hint="eastAsia" w:ascii="仿宋_GB2312" w:hAnsi="宋体" w:eastAsia="仿宋_GB2312"/>
          <w:b/>
          <w:sz w:val="32"/>
          <w:szCs w:val="32"/>
        </w:rPr>
        <w:t>第十</w:t>
      </w:r>
      <w:r>
        <w:rPr>
          <w:rFonts w:hint="eastAsia" w:ascii="仿宋_GB2312" w:hAnsi="宋体" w:eastAsia="仿宋_GB2312"/>
          <w:b/>
          <w:sz w:val="32"/>
          <w:szCs w:val="32"/>
          <w:lang w:val="en-US" w:eastAsia="zh-CN"/>
        </w:rPr>
        <w:t>一</w:t>
      </w:r>
      <w:r>
        <w:rPr>
          <w:rFonts w:hint="eastAsia" w:ascii="仿宋_GB2312" w:hAnsi="宋体" w:eastAsia="仿宋_GB2312"/>
          <w:b/>
          <w:sz w:val="32"/>
          <w:szCs w:val="32"/>
        </w:rPr>
        <w:t>条</w:t>
      </w:r>
      <w:r>
        <w:rPr>
          <w:rFonts w:ascii="仿宋_GB2312" w:hAnsi="宋体" w:eastAsia="仿宋_GB2312"/>
          <w:bCs/>
          <w:sz w:val="32"/>
          <w:szCs w:val="32"/>
        </w:rPr>
        <w:t xml:space="preserve"> </w:t>
      </w:r>
      <w:r>
        <w:rPr>
          <w:rFonts w:hint="eastAsia" w:ascii="仿宋_GB2312" w:hAnsi="宋体" w:eastAsia="仿宋_GB2312"/>
          <w:bCs/>
          <w:sz w:val="32"/>
          <w:szCs w:val="32"/>
        </w:rPr>
        <w:t>依托</w:t>
      </w:r>
      <w:r>
        <w:rPr>
          <w:rFonts w:hint="eastAsia" w:ascii="仿宋_GB2312" w:hAnsi="宋体" w:eastAsia="仿宋_GB2312"/>
          <w:bCs/>
          <w:sz w:val="32"/>
          <w:szCs w:val="32"/>
          <w:lang w:val="en-US" w:eastAsia="zh-CN"/>
        </w:rPr>
        <w:t>教学科研机构</w:t>
      </w:r>
      <w:r>
        <w:rPr>
          <w:rFonts w:hint="eastAsia" w:ascii="仿宋_GB2312" w:hAnsi="宋体" w:eastAsia="仿宋_GB2312"/>
          <w:bCs/>
          <w:sz w:val="32"/>
          <w:szCs w:val="32"/>
        </w:rPr>
        <w:t>应当积极自筹</w:t>
      </w:r>
      <w:r>
        <w:rPr>
          <w:rFonts w:hint="default" w:ascii="仿宋_GB2312" w:hAnsi="宋体" w:eastAsia="仿宋_GB2312"/>
          <w:bCs/>
          <w:sz w:val="32"/>
          <w:szCs w:val="32"/>
          <w:lang w:val="en-US"/>
        </w:rPr>
        <w:t>科研条件</w:t>
      </w:r>
      <w:r>
        <w:rPr>
          <w:rFonts w:hint="eastAsia" w:ascii="仿宋_GB2312" w:hAnsi="宋体" w:eastAsia="仿宋_GB2312"/>
          <w:bCs/>
          <w:sz w:val="32"/>
          <w:szCs w:val="32"/>
        </w:rPr>
        <w:t>平台建设经费，学院予以适当支持</w:t>
      </w:r>
      <w:r>
        <w:rPr>
          <w:rFonts w:hint="eastAsia" w:ascii="仿宋_GB2312" w:hAnsi="宋体" w:eastAsia="仿宋_GB2312"/>
          <w:bCs/>
          <w:sz w:val="32"/>
          <w:szCs w:val="32"/>
          <w:lang w:eastAsia="zh-CN"/>
        </w:rPr>
        <w:t>。</w:t>
      </w:r>
      <w:r>
        <w:rPr>
          <w:rFonts w:hint="eastAsia" w:ascii="仿宋_GB2312" w:hAnsi="宋体" w:eastAsia="仿宋_GB2312"/>
          <w:bCs/>
          <w:sz w:val="32"/>
          <w:szCs w:val="32"/>
        </w:rPr>
        <w:t>学院支持经费主要用于科研条件建设。</w:t>
      </w:r>
    </w:p>
    <w:p w14:paraId="35423AD7">
      <w:pPr>
        <w:spacing w:line="560" w:lineRule="exact"/>
        <w:ind w:firstLine="643" w:firstLineChars="200"/>
        <w:rPr>
          <w:rFonts w:ascii="仿宋_GB2312" w:hAnsi="宋体" w:eastAsia="仿宋_GB2312"/>
          <w:bCs/>
          <w:sz w:val="32"/>
          <w:szCs w:val="32"/>
        </w:rPr>
      </w:pPr>
      <w:r>
        <w:rPr>
          <w:rFonts w:hint="eastAsia" w:ascii="仿宋_GB2312" w:hAnsi="宋体" w:eastAsia="仿宋_GB2312"/>
          <w:b/>
          <w:sz w:val="32"/>
          <w:szCs w:val="32"/>
        </w:rPr>
        <w:t>第十</w:t>
      </w:r>
      <w:r>
        <w:rPr>
          <w:rFonts w:hint="eastAsia" w:ascii="仿宋_GB2312" w:hAnsi="宋体" w:eastAsia="仿宋_GB2312"/>
          <w:b/>
          <w:sz w:val="32"/>
          <w:szCs w:val="32"/>
          <w:lang w:val="en-US" w:eastAsia="zh-CN"/>
        </w:rPr>
        <w:t>二</w:t>
      </w:r>
      <w:r>
        <w:rPr>
          <w:rFonts w:hint="eastAsia" w:ascii="仿宋_GB2312" w:hAnsi="宋体" w:eastAsia="仿宋_GB2312"/>
          <w:b/>
          <w:sz w:val="32"/>
          <w:szCs w:val="32"/>
        </w:rPr>
        <w:t>条</w:t>
      </w:r>
      <w:r>
        <w:rPr>
          <w:rFonts w:ascii="仿宋_GB2312" w:hAnsi="宋体" w:eastAsia="仿宋_GB2312"/>
          <w:bCs/>
          <w:sz w:val="32"/>
          <w:szCs w:val="32"/>
        </w:rPr>
        <w:t xml:space="preserve"> </w:t>
      </w:r>
      <w:r>
        <w:rPr>
          <w:rFonts w:hint="default" w:ascii="仿宋_GB2312" w:hAnsi="宋体" w:eastAsia="仿宋_GB2312"/>
          <w:bCs/>
          <w:sz w:val="32"/>
          <w:szCs w:val="32"/>
          <w:lang w:val="en-US"/>
        </w:rPr>
        <w:t>科研条件平台实行“收支两条线”管理，科研条件</w:t>
      </w:r>
      <w:r>
        <w:rPr>
          <w:rFonts w:hint="eastAsia" w:ascii="仿宋_GB2312" w:hAnsi="宋体" w:eastAsia="仿宋_GB2312"/>
          <w:bCs/>
          <w:sz w:val="32"/>
          <w:szCs w:val="32"/>
        </w:rPr>
        <w:t>平台的服务收入</w:t>
      </w:r>
      <w:r>
        <w:rPr>
          <w:rFonts w:hint="eastAsia" w:ascii="仿宋_GB2312" w:hAnsi="宋体" w:eastAsia="仿宋_GB2312"/>
          <w:bCs/>
          <w:sz w:val="32"/>
          <w:szCs w:val="32"/>
          <w:lang w:val="en-US" w:eastAsia="zh-CN"/>
        </w:rPr>
        <w:t>由平台</w:t>
      </w:r>
      <w:r>
        <w:rPr>
          <w:rFonts w:hint="eastAsia" w:ascii="仿宋_GB2312" w:hAnsi="宋体" w:eastAsia="仿宋_GB2312"/>
          <w:bCs/>
          <w:sz w:val="32"/>
          <w:szCs w:val="32"/>
        </w:rPr>
        <w:t>管理，专款专用，接受</w:t>
      </w:r>
      <w:r>
        <w:rPr>
          <w:rFonts w:hint="eastAsia" w:ascii="仿宋_GB2312" w:hAnsi="宋体" w:eastAsia="仿宋_GB2312"/>
          <w:bCs/>
          <w:sz w:val="32"/>
          <w:szCs w:val="32"/>
          <w:lang w:val="en-US" w:eastAsia="zh-CN"/>
        </w:rPr>
        <w:t>上级主管部门及学院内</w:t>
      </w:r>
      <w:r>
        <w:rPr>
          <w:rFonts w:hint="eastAsia" w:ascii="仿宋_GB2312" w:hAnsi="宋体" w:eastAsia="仿宋_GB2312"/>
          <w:bCs/>
          <w:sz w:val="32"/>
          <w:szCs w:val="32"/>
        </w:rPr>
        <w:t>相关部门审计与监督。科研条件平台设立开放共享专用账号，由平台提出开户申请，经科研处审核后，报财务</w:t>
      </w:r>
      <w:r>
        <w:rPr>
          <w:rFonts w:hint="eastAsia" w:ascii="仿宋_GB2312" w:hAnsi="宋体" w:eastAsia="仿宋_GB2312"/>
          <w:bCs/>
          <w:sz w:val="32"/>
          <w:szCs w:val="32"/>
          <w:lang w:val="en-US" w:eastAsia="zh-CN"/>
        </w:rPr>
        <w:t>办公室</w:t>
      </w:r>
      <w:r>
        <w:rPr>
          <w:rFonts w:hint="eastAsia" w:ascii="仿宋_GB2312" w:hAnsi="宋体" w:eastAsia="仿宋_GB2312"/>
          <w:bCs/>
          <w:sz w:val="32"/>
          <w:szCs w:val="32"/>
        </w:rPr>
        <w:t>开通。</w:t>
      </w:r>
    </w:p>
    <w:p w14:paraId="18C791F5">
      <w:pPr>
        <w:spacing w:line="560" w:lineRule="exact"/>
        <w:ind w:firstLine="643" w:firstLineChars="200"/>
        <w:jc w:val="left"/>
        <w:rPr>
          <w:rFonts w:hint="eastAsia" w:ascii="仿宋_GB2312" w:hAnsi="宋体" w:eastAsia="仿宋_GB2312"/>
          <w:sz w:val="32"/>
          <w:szCs w:val="32"/>
          <w:highlight w:val="none"/>
          <w:lang w:val="en-US" w:eastAsia="zh-CN"/>
        </w:rPr>
      </w:pPr>
      <w:r>
        <w:rPr>
          <w:rFonts w:hint="eastAsia" w:ascii="仿宋_GB2312" w:hAnsi="宋体" w:eastAsia="仿宋_GB2312"/>
          <w:b/>
          <w:sz w:val="32"/>
          <w:szCs w:val="32"/>
        </w:rPr>
        <w:t>第十</w:t>
      </w:r>
      <w:r>
        <w:rPr>
          <w:rFonts w:hint="eastAsia" w:ascii="仿宋_GB2312" w:hAnsi="宋体" w:eastAsia="仿宋_GB2312"/>
          <w:b/>
          <w:sz w:val="32"/>
          <w:szCs w:val="32"/>
          <w:lang w:val="en-US" w:eastAsia="zh-CN"/>
        </w:rPr>
        <w:t>三</w:t>
      </w:r>
      <w:r>
        <w:rPr>
          <w:rFonts w:hint="eastAsia" w:ascii="仿宋_GB2312" w:hAnsi="宋体" w:eastAsia="仿宋_GB2312"/>
          <w:b/>
          <w:sz w:val="32"/>
          <w:szCs w:val="32"/>
        </w:rPr>
        <w:t>条</w:t>
      </w:r>
      <w:r>
        <w:rPr>
          <w:rFonts w:ascii="仿宋_GB2312" w:hAnsi="宋体" w:eastAsia="仿宋_GB2312"/>
          <w:sz w:val="32"/>
          <w:szCs w:val="32"/>
        </w:rPr>
        <w:t xml:space="preserve"> </w:t>
      </w:r>
      <w:r>
        <w:rPr>
          <w:rFonts w:hint="eastAsia" w:ascii="仿宋_GB2312" w:hAnsi="宋体" w:eastAsia="仿宋_GB2312"/>
          <w:sz w:val="32"/>
          <w:szCs w:val="32"/>
          <w:lang w:val="en-US" w:eastAsia="zh-CN"/>
        </w:rPr>
        <w:t>科研条件</w:t>
      </w:r>
      <w:r>
        <w:rPr>
          <w:rFonts w:hint="eastAsia" w:ascii="仿宋_GB2312" w:hAnsi="宋体" w:eastAsia="仿宋_GB2312"/>
          <w:sz w:val="32"/>
          <w:szCs w:val="32"/>
        </w:rPr>
        <w:t>平台实行年度考核</w:t>
      </w:r>
      <w:r>
        <w:rPr>
          <w:rFonts w:hint="eastAsia" w:ascii="仿宋_GB2312" w:hAnsi="宋体" w:eastAsia="仿宋_GB2312"/>
          <w:sz w:val="32"/>
          <w:szCs w:val="32"/>
          <w:lang w:eastAsia="zh-CN"/>
        </w:rPr>
        <w:t>，</w:t>
      </w:r>
      <w:r>
        <w:rPr>
          <w:rFonts w:hint="eastAsia" w:ascii="仿宋_GB2312" w:hAnsi="宋体" w:eastAsia="仿宋_GB2312"/>
          <w:sz w:val="32"/>
          <w:szCs w:val="32"/>
          <w:highlight w:val="none"/>
          <w:lang w:val="en-US" w:eastAsia="zh-CN"/>
        </w:rPr>
        <w:t>科研处</w:t>
      </w:r>
      <w:r>
        <w:rPr>
          <w:rFonts w:hint="eastAsia" w:ascii="仿宋_GB2312" w:hAnsi="宋体" w:eastAsia="仿宋_GB2312"/>
          <w:sz w:val="32"/>
          <w:szCs w:val="32"/>
          <w:highlight w:val="none"/>
        </w:rPr>
        <w:t>负责</w:t>
      </w:r>
      <w:r>
        <w:rPr>
          <w:rFonts w:hint="eastAsia" w:ascii="仿宋_GB2312" w:hAnsi="宋体" w:eastAsia="仿宋_GB2312"/>
          <w:sz w:val="32"/>
          <w:szCs w:val="32"/>
          <w:highlight w:val="none"/>
          <w:lang w:val="en-US" w:eastAsia="zh-CN"/>
        </w:rPr>
        <w:t>科研条件</w:t>
      </w:r>
      <w:r>
        <w:rPr>
          <w:rFonts w:hint="eastAsia" w:ascii="仿宋_GB2312" w:hAnsi="宋体" w:eastAsia="仿宋_GB2312"/>
          <w:sz w:val="32"/>
          <w:szCs w:val="32"/>
          <w:highlight w:val="none"/>
        </w:rPr>
        <w:t>平台年度考核的具体组织工作。</w:t>
      </w:r>
      <w:r>
        <w:rPr>
          <w:rFonts w:hint="eastAsia" w:ascii="仿宋_GB2312" w:hAnsi="宋体" w:eastAsia="仿宋_GB2312"/>
          <w:sz w:val="32"/>
          <w:szCs w:val="32"/>
          <w:highlight w:val="none"/>
          <w:lang w:val="en-US" w:eastAsia="zh-CN"/>
        </w:rPr>
        <w:t>考核内容主要包括</w:t>
      </w:r>
      <w:r>
        <w:rPr>
          <w:rFonts w:hint="eastAsia" w:ascii="仿宋_GB2312" w:hAnsi="宋体" w:eastAsia="仿宋_GB2312"/>
          <w:sz w:val="32"/>
          <w:szCs w:val="32"/>
          <w:highlight w:val="none"/>
        </w:rPr>
        <w:t>组织管理情况</w:t>
      </w:r>
      <w:r>
        <w:rPr>
          <w:rFonts w:hint="eastAsia" w:ascii="仿宋_GB2312" w:hAnsi="宋体" w:eastAsia="仿宋_GB2312"/>
          <w:sz w:val="32"/>
          <w:szCs w:val="32"/>
          <w:highlight w:val="none"/>
          <w:lang w:eastAsia="zh-CN"/>
        </w:rPr>
        <w:t>、</w:t>
      </w:r>
      <w:r>
        <w:rPr>
          <w:rFonts w:hint="eastAsia" w:ascii="仿宋_GB2312" w:hAnsi="宋体" w:eastAsia="仿宋_GB2312"/>
          <w:sz w:val="32"/>
          <w:szCs w:val="32"/>
          <w:highlight w:val="none"/>
        </w:rPr>
        <w:t>运行使用情况</w:t>
      </w:r>
      <w:r>
        <w:rPr>
          <w:rFonts w:hint="eastAsia" w:ascii="仿宋_GB2312" w:hAnsi="宋体" w:eastAsia="仿宋_GB2312"/>
          <w:sz w:val="32"/>
          <w:szCs w:val="32"/>
          <w:highlight w:val="none"/>
          <w:lang w:eastAsia="zh-CN"/>
        </w:rPr>
        <w:t>、</w:t>
      </w:r>
      <w:r>
        <w:rPr>
          <w:rFonts w:hint="eastAsia" w:ascii="仿宋_GB2312" w:hAnsi="宋体" w:eastAsia="仿宋_GB2312"/>
          <w:sz w:val="32"/>
          <w:szCs w:val="32"/>
          <w:highlight w:val="none"/>
        </w:rPr>
        <w:t>运营</w:t>
      </w:r>
      <w:r>
        <w:rPr>
          <w:rFonts w:hint="eastAsia" w:ascii="仿宋_GB2312" w:hAnsi="宋体" w:eastAsia="仿宋_GB2312"/>
          <w:sz w:val="32"/>
          <w:szCs w:val="32"/>
          <w:highlight w:val="none"/>
          <w:lang w:val="en-US" w:eastAsia="zh-CN"/>
        </w:rPr>
        <w:t>收入</w:t>
      </w:r>
      <w:r>
        <w:rPr>
          <w:rFonts w:hint="eastAsia" w:ascii="仿宋_GB2312" w:hAnsi="宋体" w:eastAsia="仿宋_GB2312"/>
          <w:sz w:val="32"/>
          <w:szCs w:val="32"/>
          <w:highlight w:val="none"/>
        </w:rPr>
        <w:t>情况</w:t>
      </w:r>
      <w:r>
        <w:rPr>
          <w:rFonts w:hint="eastAsia" w:ascii="仿宋_GB2312" w:hAnsi="宋体" w:eastAsia="仿宋_GB2312"/>
          <w:sz w:val="32"/>
          <w:szCs w:val="32"/>
          <w:highlight w:val="none"/>
          <w:lang w:val="en-US" w:eastAsia="zh-CN"/>
        </w:rPr>
        <w:t>等。</w:t>
      </w:r>
    </w:p>
    <w:p w14:paraId="0D48633C">
      <w:pPr>
        <w:spacing w:line="560" w:lineRule="exact"/>
        <w:ind w:firstLine="640" w:firstLineChars="200"/>
        <w:jc w:val="left"/>
      </w:pPr>
      <w:r>
        <w:rPr>
          <w:rFonts w:hint="eastAsia" w:ascii="仿宋_GB2312" w:hAnsi="宋体" w:eastAsia="仿宋_GB2312"/>
          <w:sz w:val="32"/>
          <w:szCs w:val="32"/>
        </w:rPr>
        <w:t>对学科支撑能力突出、公共服务效果显著、运行管理高效规范的</w:t>
      </w:r>
      <w:r>
        <w:rPr>
          <w:rFonts w:hint="default" w:ascii="仿宋_GB2312" w:hAnsi="宋体" w:eastAsia="仿宋_GB2312"/>
          <w:sz w:val="32"/>
          <w:szCs w:val="32"/>
          <w:lang w:val="en-US" w:eastAsia="zh-CN"/>
        </w:rPr>
        <w:t>科研条件</w:t>
      </w:r>
      <w:r>
        <w:rPr>
          <w:rFonts w:hint="eastAsia" w:ascii="仿宋_GB2312" w:hAnsi="宋体" w:eastAsia="仿宋_GB2312"/>
          <w:sz w:val="32"/>
          <w:szCs w:val="32"/>
        </w:rPr>
        <w:t>平台</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学</w:t>
      </w:r>
      <w:r>
        <w:rPr>
          <w:rFonts w:hint="eastAsia" w:ascii="仿宋_GB2312" w:hAnsi="宋体" w:eastAsia="仿宋_GB2312"/>
          <w:sz w:val="32"/>
          <w:szCs w:val="32"/>
        </w:rPr>
        <w:t>院将予以适当政策倾斜或奖励</w:t>
      </w:r>
      <w:r>
        <w:rPr>
          <w:rFonts w:hint="eastAsia" w:ascii="仿宋_GB2312" w:hAnsi="宋体" w:eastAsia="仿宋_GB2312"/>
          <w:sz w:val="32"/>
          <w:szCs w:val="32"/>
          <w:highlight w:val="none"/>
          <w:lang w:eastAsia="zh-CN"/>
        </w:rPr>
        <w:t>。</w:t>
      </w:r>
      <w:r>
        <w:rPr>
          <w:rFonts w:hint="eastAsia" w:ascii="仿宋_GB2312" w:hAnsi="宋体" w:eastAsia="仿宋_GB2312" w:cstheme="minorBidi"/>
          <w:i w:val="0"/>
          <w:iCs w:val="0"/>
          <w:caps w:val="0"/>
          <w:color w:val="auto"/>
          <w:spacing w:val="0"/>
          <w:sz w:val="32"/>
          <w:szCs w:val="32"/>
          <w:shd w:val="clear" w:fill="auto"/>
        </w:rPr>
        <w:t>考核、评估结果较差的</w:t>
      </w:r>
      <w:r>
        <w:rPr>
          <w:rFonts w:hint="eastAsia" w:ascii="仿宋_GB2312" w:hAnsi="宋体" w:eastAsia="仿宋_GB2312" w:cstheme="minorBidi"/>
          <w:i w:val="0"/>
          <w:iCs w:val="0"/>
          <w:caps w:val="0"/>
          <w:spacing w:val="0"/>
          <w:sz w:val="32"/>
          <w:szCs w:val="32"/>
          <w:shd w:val="clear"/>
          <w:lang w:val="en-US" w:eastAsia="zh-CN"/>
        </w:rPr>
        <w:t>科研条件</w:t>
      </w:r>
      <w:r>
        <w:rPr>
          <w:rFonts w:hint="eastAsia" w:ascii="仿宋_GB2312" w:hAnsi="宋体" w:eastAsia="仿宋_GB2312" w:cstheme="minorBidi"/>
          <w:i w:val="0"/>
          <w:iCs w:val="0"/>
          <w:caps w:val="0"/>
          <w:color w:val="auto"/>
          <w:spacing w:val="0"/>
          <w:sz w:val="32"/>
          <w:szCs w:val="32"/>
          <w:shd w:val="clear" w:fill="auto"/>
        </w:rPr>
        <w:t>平台应当及时进行整改。</w:t>
      </w:r>
      <w:r>
        <w:rPr>
          <w:rFonts w:hint="eastAsia" w:ascii="仿宋_GB2312" w:hAnsi="宋体" w:eastAsia="仿宋_GB2312" w:cstheme="minorBidi"/>
          <w:i w:val="0"/>
          <w:iCs w:val="0"/>
          <w:caps w:val="0"/>
          <w:color w:val="auto"/>
          <w:spacing w:val="0"/>
          <w:sz w:val="32"/>
          <w:szCs w:val="32"/>
          <w:shd w:val="clear" w:fill="auto"/>
          <w:lang w:val="en-US" w:eastAsia="zh-CN"/>
        </w:rPr>
        <w:t>学院</w:t>
      </w:r>
      <w:r>
        <w:rPr>
          <w:rFonts w:hint="eastAsia" w:ascii="仿宋_GB2312" w:hAnsi="宋体" w:eastAsia="仿宋_GB2312" w:cstheme="minorBidi"/>
          <w:i w:val="0"/>
          <w:iCs w:val="0"/>
          <w:caps w:val="0"/>
          <w:color w:val="auto"/>
          <w:spacing w:val="0"/>
          <w:sz w:val="32"/>
          <w:szCs w:val="32"/>
          <w:shd w:val="clear" w:fill="auto"/>
        </w:rPr>
        <w:t>视考核、评估情况，对没有必要继续进行建设的</w:t>
      </w:r>
      <w:r>
        <w:rPr>
          <w:rFonts w:hint="eastAsia" w:ascii="仿宋_GB2312" w:hAnsi="宋体" w:eastAsia="仿宋_GB2312" w:cstheme="minorBidi"/>
          <w:i w:val="0"/>
          <w:iCs w:val="0"/>
          <w:caps w:val="0"/>
          <w:color w:val="auto"/>
          <w:spacing w:val="0"/>
          <w:sz w:val="32"/>
          <w:szCs w:val="32"/>
          <w:shd w:val="clear" w:fill="auto"/>
          <w:lang w:val="en-US" w:eastAsia="zh-CN"/>
        </w:rPr>
        <w:t>科研条件</w:t>
      </w:r>
      <w:r>
        <w:rPr>
          <w:rFonts w:hint="eastAsia" w:ascii="仿宋_GB2312" w:hAnsi="宋体" w:eastAsia="仿宋_GB2312" w:cstheme="minorBidi"/>
          <w:i w:val="0"/>
          <w:iCs w:val="0"/>
          <w:caps w:val="0"/>
          <w:color w:val="auto"/>
          <w:spacing w:val="0"/>
          <w:sz w:val="32"/>
          <w:szCs w:val="32"/>
          <w:shd w:val="clear" w:fill="auto"/>
        </w:rPr>
        <w:t>平台</w:t>
      </w:r>
      <w:r>
        <w:rPr>
          <w:rFonts w:hint="eastAsia" w:ascii="仿宋_GB2312" w:hAnsi="宋体" w:eastAsia="仿宋_GB2312" w:cstheme="minorBidi"/>
          <w:i w:val="0"/>
          <w:iCs w:val="0"/>
          <w:caps w:val="0"/>
          <w:color w:val="auto"/>
          <w:spacing w:val="0"/>
          <w:sz w:val="32"/>
          <w:szCs w:val="32"/>
          <w:shd w:val="clear" w:fill="auto"/>
          <w:lang w:val="en-US" w:eastAsia="zh-CN"/>
        </w:rPr>
        <w:t>将</w:t>
      </w:r>
      <w:r>
        <w:rPr>
          <w:rFonts w:hint="eastAsia" w:ascii="仿宋_GB2312" w:hAnsi="宋体" w:eastAsia="仿宋_GB2312" w:cstheme="minorBidi"/>
          <w:i w:val="0"/>
          <w:iCs w:val="0"/>
          <w:caps w:val="0"/>
          <w:color w:val="auto"/>
          <w:spacing w:val="0"/>
          <w:sz w:val="32"/>
          <w:szCs w:val="32"/>
          <w:shd w:val="clear" w:fill="auto"/>
        </w:rPr>
        <w:t>予以撤销</w:t>
      </w:r>
      <w:r>
        <w:rPr>
          <w:rFonts w:hint="eastAsia" w:ascii="仿宋_GB2312" w:hAnsi="宋体" w:eastAsia="仿宋_GB2312"/>
          <w:sz w:val="32"/>
          <w:szCs w:val="32"/>
        </w:rPr>
        <w:t>，报</w:t>
      </w:r>
      <w:r>
        <w:rPr>
          <w:rFonts w:hint="eastAsia" w:ascii="仿宋_GB2312" w:hAnsi="宋体" w:eastAsia="仿宋_GB2312"/>
          <w:sz w:val="32"/>
          <w:szCs w:val="32"/>
          <w:lang w:val="en-US" w:eastAsia="zh-CN"/>
        </w:rPr>
        <w:t>党政联席会议</w:t>
      </w:r>
      <w:r>
        <w:rPr>
          <w:rFonts w:hint="eastAsia" w:ascii="仿宋_GB2312" w:hAnsi="宋体" w:eastAsia="仿宋_GB2312"/>
          <w:sz w:val="32"/>
          <w:szCs w:val="32"/>
        </w:rPr>
        <w:t>批准</w:t>
      </w:r>
      <w:r>
        <w:rPr>
          <w:rFonts w:hint="eastAsia" w:ascii="仿宋_GB2312" w:hAnsi="宋体" w:eastAsia="仿宋_GB2312" w:cstheme="minorBidi"/>
          <w:i w:val="0"/>
          <w:iCs w:val="0"/>
          <w:caps w:val="0"/>
          <w:color w:val="auto"/>
          <w:spacing w:val="0"/>
          <w:sz w:val="32"/>
          <w:szCs w:val="32"/>
          <w:shd w:val="clear" w:fill="auto"/>
        </w:rPr>
        <w:t>。</w:t>
      </w:r>
    </w:p>
    <w:p w14:paraId="5B1AA045">
      <w:pPr>
        <w:spacing w:line="560" w:lineRule="exact"/>
        <w:ind w:firstLine="643" w:firstLineChars="200"/>
        <w:jc w:val="left"/>
        <w:rPr>
          <w:rFonts w:ascii="仿宋_GB2312" w:hAnsi="宋体" w:eastAsia="仿宋_GB2312"/>
          <w:sz w:val="32"/>
          <w:szCs w:val="32"/>
          <w:lang w:eastAsia="zh-Hans"/>
        </w:rPr>
      </w:pPr>
      <w:r>
        <w:rPr>
          <w:rFonts w:hint="eastAsia" w:ascii="仿宋_GB2312" w:hAnsi="宋体" w:eastAsia="仿宋_GB2312"/>
          <w:b/>
          <w:sz w:val="32"/>
          <w:szCs w:val="32"/>
        </w:rPr>
        <w:t>第</w:t>
      </w:r>
      <w:r>
        <w:rPr>
          <w:rFonts w:hint="eastAsia" w:ascii="仿宋_GB2312" w:hAnsi="宋体" w:eastAsia="仿宋_GB2312"/>
          <w:b/>
          <w:sz w:val="32"/>
          <w:szCs w:val="32"/>
          <w:lang w:val="en-US" w:eastAsia="zh-CN"/>
        </w:rPr>
        <w:t>十四</w:t>
      </w:r>
      <w:r>
        <w:rPr>
          <w:rFonts w:hint="eastAsia" w:ascii="仿宋_GB2312" w:hAnsi="宋体" w:eastAsia="仿宋_GB2312"/>
          <w:b/>
          <w:sz w:val="32"/>
          <w:szCs w:val="32"/>
        </w:rPr>
        <w:t>条</w:t>
      </w:r>
      <w:r>
        <w:rPr>
          <w:rFonts w:ascii="仿宋_GB2312" w:hAnsi="宋体" w:eastAsia="仿宋_GB2312"/>
          <w:sz w:val="32"/>
          <w:szCs w:val="32"/>
        </w:rPr>
        <w:t xml:space="preserve"> </w:t>
      </w:r>
      <w:r>
        <w:rPr>
          <w:rFonts w:hint="eastAsia" w:ascii="仿宋_GB2312" w:hAnsi="宋体" w:eastAsia="仿宋_GB2312"/>
          <w:sz w:val="32"/>
          <w:szCs w:val="32"/>
        </w:rPr>
        <w:t>本办法</w:t>
      </w:r>
      <w:r>
        <w:rPr>
          <w:rFonts w:hint="eastAsia" w:ascii="Times New Roman Regular" w:hAnsi="Times New Roman Regular" w:eastAsia="仿宋_GB2312" w:cs="Times New Roman Regular"/>
          <w:bCs/>
          <w:sz w:val="32"/>
          <w:szCs w:val="32"/>
        </w:rPr>
        <w:t>自</w:t>
      </w:r>
      <w:r>
        <w:rPr>
          <w:rFonts w:hint="eastAsia" w:ascii="Times New Roman Regular" w:hAnsi="Times New Roman Regular" w:eastAsia="仿宋_GB2312" w:cs="Times New Roman Regular"/>
          <w:bCs/>
          <w:sz w:val="32"/>
          <w:szCs w:val="32"/>
          <w:lang w:val="en-US" w:eastAsia="zh-CN"/>
        </w:rPr>
        <w:t>公布</w:t>
      </w:r>
      <w:r>
        <w:rPr>
          <w:rFonts w:hint="eastAsia" w:ascii="Times New Roman Regular" w:hAnsi="Times New Roman Regular" w:eastAsia="仿宋_GB2312" w:cs="Times New Roman Regular"/>
          <w:bCs/>
          <w:sz w:val="32"/>
          <w:szCs w:val="32"/>
        </w:rPr>
        <w:t>之日起</w:t>
      </w:r>
      <w:r>
        <w:rPr>
          <w:rFonts w:hint="eastAsia" w:ascii="Times New Roman Regular" w:hAnsi="Times New Roman Regular" w:eastAsia="仿宋_GB2312" w:cs="Times New Roman Regular"/>
          <w:bCs/>
          <w:sz w:val="32"/>
          <w:szCs w:val="32"/>
          <w:lang w:val="en-US" w:eastAsia="zh-CN"/>
        </w:rPr>
        <w:t>执行</w:t>
      </w:r>
      <w:r>
        <w:rPr>
          <w:rFonts w:hint="eastAsia" w:ascii="Times New Roman Regular" w:hAnsi="Times New Roman Regular" w:eastAsia="仿宋_GB2312" w:cs="Times New Roman Regular"/>
          <w:bCs/>
          <w:sz w:val="32"/>
          <w:szCs w:val="32"/>
          <w:lang w:eastAsia="zh-CN"/>
        </w:rPr>
        <w:t>，</w:t>
      </w:r>
      <w:r>
        <w:rPr>
          <w:rFonts w:hint="eastAsia" w:ascii="仿宋_GB2312" w:hAnsi="宋体" w:eastAsia="仿宋_GB2312"/>
          <w:sz w:val="32"/>
          <w:szCs w:val="32"/>
        </w:rPr>
        <w:t>由科研处负责解释</w:t>
      </w:r>
      <w:r>
        <w:rPr>
          <w:rFonts w:hint="eastAsia" w:ascii="仿宋_GB2312" w:hAnsi="宋体" w:eastAsia="仿宋_GB2312"/>
          <w:sz w:val="32"/>
          <w:szCs w:val="32"/>
          <w:lang w:eastAsia="zh-CN"/>
        </w:rPr>
        <w:t>。</w:t>
      </w:r>
    </w:p>
    <w:sectPr>
      <w:footerReference r:id="rId3" w:type="default"/>
      <w:pgSz w:w="11906" w:h="16838"/>
      <w:pgMar w:top="2098" w:right="1474" w:bottom="1985" w:left="158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Times New Roman Regular">
    <w:altName w:val="Times New Roman"/>
    <w:panose1 w:val="02020503050405090304"/>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AA56C">
    <w:pPr>
      <w:pStyle w:val="3"/>
      <w:jc w:val="center"/>
      <w:rPr>
        <w:rFonts w:ascii="Times New Roman Regular" w:hAnsi="Times New Roman Regular" w:cs="Times New Roman Regular"/>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7210B6">
                          <w:pPr>
                            <w:pStyle w:val="3"/>
                            <w:rPr>
                              <w:rFonts w:ascii="Times New Roman Regular" w:hAnsi="Times New Roman Regular" w:cs="Times New Roman Regular"/>
                              <w:sz w:val="24"/>
                              <w:szCs w:val="24"/>
                            </w:rPr>
                          </w:pPr>
                          <w:r>
                            <w:rPr>
                              <w:rFonts w:ascii="Times New Roman Regular" w:hAnsi="Times New Roman Regular" w:cs="Times New Roman Regular"/>
                              <w:sz w:val="24"/>
                              <w:szCs w:val="24"/>
                            </w:rPr>
                            <w:t xml:space="preserve">— </w:t>
                          </w:r>
                          <w:r>
                            <w:rPr>
                              <w:rFonts w:ascii="Times New Roman Regular" w:hAnsi="Times New Roman Regular" w:cs="Times New Roman Regular"/>
                              <w:sz w:val="24"/>
                              <w:szCs w:val="24"/>
                            </w:rPr>
                            <w:fldChar w:fldCharType="begin"/>
                          </w:r>
                          <w:r>
                            <w:rPr>
                              <w:rFonts w:ascii="Times New Roman Regular" w:hAnsi="Times New Roman Regular" w:cs="Times New Roman Regular"/>
                              <w:sz w:val="24"/>
                              <w:szCs w:val="24"/>
                            </w:rPr>
                            <w:instrText xml:space="preserve"> PAGE  \* MERGEFORMAT </w:instrText>
                          </w:r>
                          <w:r>
                            <w:rPr>
                              <w:rFonts w:ascii="Times New Roman Regular" w:hAnsi="Times New Roman Regular" w:cs="Times New Roman Regular"/>
                              <w:sz w:val="24"/>
                              <w:szCs w:val="24"/>
                            </w:rPr>
                            <w:fldChar w:fldCharType="separate"/>
                          </w:r>
                          <w:r>
                            <w:rPr>
                              <w:rFonts w:ascii="Times New Roman Regular" w:hAnsi="Times New Roman Regular" w:cs="Times New Roman Regular"/>
                              <w:sz w:val="24"/>
                              <w:szCs w:val="24"/>
                            </w:rPr>
                            <w:t>1</w:t>
                          </w:r>
                          <w:r>
                            <w:rPr>
                              <w:rFonts w:ascii="Times New Roman Regular" w:hAnsi="Times New Roman Regular" w:cs="Times New Roman Regular"/>
                              <w:sz w:val="24"/>
                              <w:szCs w:val="24"/>
                            </w:rPr>
                            <w:fldChar w:fldCharType="end"/>
                          </w:r>
                          <w:r>
                            <w:rPr>
                              <w:rFonts w:ascii="Times New Roman Regular" w:hAnsi="Times New Roman Regular" w:cs="Times New Roman Regular"/>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A7210B6">
                    <w:pPr>
                      <w:pStyle w:val="3"/>
                      <w:rPr>
                        <w:rFonts w:ascii="Times New Roman Regular" w:hAnsi="Times New Roman Regular" w:cs="Times New Roman Regular"/>
                        <w:sz w:val="24"/>
                        <w:szCs w:val="24"/>
                      </w:rPr>
                    </w:pPr>
                    <w:r>
                      <w:rPr>
                        <w:rFonts w:ascii="Times New Roman Regular" w:hAnsi="Times New Roman Regular" w:cs="Times New Roman Regular"/>
                        <w:sz w:val="24"/>
                        <w:szCs w:val="24"/>
                      </w:rPr>
                      <w:t xml:space="preserve">— </w:t>
                    </w:r>
                    <w:r>
                      <w:rPr>
                        <w:rFonts w:ascii="Times New Roman Regular" w:hAnsi="Times New Roman Regular" w:cs="Times New Roman Regular"/>
                        <w:sz w:val="24"/>
                        <w:szCs w:val="24"/>
                      </w:rPr>
                      <w:fldChar w:fldCharType="begin"/>
                    </w:r>
                    <w:r>
                      <w:rPr>
                        <w:rFonts w:ascii="Times New Roman Regular" w:hAnsi="Times New Roman Regular" w:cs="Times New Roman Regular"/>
                        <w:sz w:val="24"/>
                        <w:szCs w:val="24"/>
                      </w:rPr>
                      <w:instrText xml:space="preserve"> PAGE  \* MERGEFORMAT </w:instrText>
                    </w:r>
                    <w:r>
                      <w:rPr>
                        <w:rFonts w:ascii="Times New Roman Regular" w:hAnsi="Times New Roman Regular" w:cs="Times New Roman Regular"/>
                        <w:sz w:val="24"/>
                        <w:szCs w:val="24"/>
                      </w:rPr>
                      <w:fldChar w:fldCharType="separate"/>
                    </w:r>
                    <w:r>
                      <w:rPr>
                        <w:rFonts w:ascii="Times New Roman Regular" w:hAnsi="Times New Roman Regular" w:cs="Times New Roman Regular"/>
                        <w:sz w:val="24"/>
                        <w:szCs w:val="24"/>
                      </w:rPr>
                      <w:t>1</w:t>
                    </w:r>
                    <w:r>
                      <w:rPr>
                        <w:rFonts w:ascii="Times New Roman Regular" w:hAnsi="Times New Roman Regular" w:cs="Times New Roman Regular"/>
                        <w:sz w:val="24"/>
                        <w:szCs w:val="24"/>
                      </w:rPr>
                      <w:fldChar w:fldCharType="end"/>
                    </w:r>
                    <w:r>
                      <w:rPr>
                        <w:rFonts w:ascii="Times New Roman Regular" w:hAnsi="Times New Roman Regular" w:cs="Times New Roman Regular"/>
                        <w:sz w:val="24"/>
                        <w:szCs w:val="24"/>
                      </w:rPr>
                      <w:t xml:space="preserve"> —</w:t>
                    </w:r>
                  </w:p>
                </w:txbxContent>
              </v:textbox>
            </v:shape>
          </w:pict>
        </mc:Fallback>
      </mc:AlternateContent>
    </w:r>
  </w:p>
  <w:p w14:paraId="2478E6F8">
    <w:pPr>
      <w:pStyle w:val="3"/>
      <w:rPr>
        <w:rFonts w:ascii="Times New Roman Regular" w:hAnsi="Times New Roman Regular" w:cs="Times New Roman Regular"/>
        <w:sz w:val="24"/>
        <w:szCs w:val="24"/>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Q3NjQxYmZmN2ZkODIxYWNiNTEzMzQyMTZmNzQ1MmMifQ=="/>
  </w:docVars>
  <w:rsids>
    <w:rsidRoot w:val="00C93437"/>
    <w:rsid w:val="00000906"/>
    <w:rsid w:val="00003CFE"/>
    <w:rsid w:val="000048FD"/>
    <w:rsid w:val="000052F2"/>
    <w:rsid w:val="00005637"/>
    <w:rsid w:val="00006A50"/>
    <w:rsid w:val="00016237"/>
    <w:rsid w:val="0001626F"/>
    <w:rsid w:val="0001753F"/>
    <w:rsid w:val="0001799F"/>
    <w:rsid w:val="00017FFE"/>
    <w:rsid w:val="0002322F"/>
    <w:rsid w:val="00024C96"/>
    <w:rsid w:val="00024D67"/>
    <w:rsid w:val="00026754"/>
    <w:rsid w:val="00030016"/>
    <w:rsid w:val="000318F4"/>
    <w:rsid w:val="00035FE0"/>
    <w:rsid w:val="0004277C"/>
    <w:rsid w:val="000430D4"/>
    <w:rsid w:val="00050CAF"/>
    <w:rsid w:val="0005154A"/>
    <w:rsid w:val="00053918"/>
    <w:rsid w:val="00054375"/>
    <w:rsid w:val="000554B5"/>
    <w:rsid w:val="00056A6E"/>
    <w:rsid w:val="00057C8D"/>
    <w:rsid w:val="00060756"/>
    <w:rsid w:val="00060B6B"/>
    <w:rsid w:val="0006141F"/>
    <w:rsid w:val="00067980"/>
    <w:rsid w:val="00070296"/>
    <w:rsid w:val="00071801"/>
    <w:rsid w:val="000747C1"/>
    <w:rsid w:val="00075A94"/>
    <w:rsid w:val="00075AA9"/>
    <w:rsid w:val="0007698D"/>
    <w:rsid w:val="000809D9"/>
    <w:rsid w:val="00080C0B"/>
    <w:rsid w:val="00080E0D"/>
    <w:rsid w:val="00081283"/>
    <w:rsid w:val="000874FB"/>
    <w:rsid w:val="000916F3"/>
    <w:rsid w:val="00091B7D"/>
    <w:rsid w:val="00091D9B"/>
    <w:rsid w:val="00095D66"/>
    <w:rsid w:val="00097F3E"/>
    <w:rsid w:val="000A0EF2"/>
    <w:rsid w:val="000A1747"/>
    <w:rsid w:val="000A5365"/>
    <w:rsid w:val="000A5904"/>
    <w:rsid w:val="000A746D"/>
    <w:rsid w:val="000A781C"/>
    <w:rsid w:val="000B0722"/>
    <w:rsid w:val="000B1B86"/>
    <w:rsid w:val="000B1DD0"/>
    <w:rsid w:val="000C00E8"/>
    <w:rsid w:val="000C28AA"/>
    <w:rsid w:val="000C3AB5"/>
    <w:rsid w:val="000C55DA"/>
    <w:rsid w:val="000C72D4"/>
    <w:rsid w:val="000D02BB"/>
    <w:rsid w:val="000D0A9F"/>
    <w:rsid w:val="000D126F"/>
    <w:rsid w:val="000D2779"/>
    <w:rsid w:val="000D4CA9"/>
    <w:rsid w:val="000D6935"/>
    <w:rsid w:val="000D7A1E"/>
    <w:rsid w:val="000E1248"/>
    <w:rsid w:val="000E4C06"/>
    <w:rsid w:val="000E507A"/>
    <w:rsid w:val="000E53A9"/>
    <w:rsid w:val="000F3891"/>
    <w:rsid w:val="000F7AD0"/>
    <w:rsid w:val="00101F3C"/>
    <w:rsid w:val="00103BBA"/>
    <w:rsid w:val="00106878"/>
    <w:rsid w:val="00111C0E"/>
    <w:rsid w:val="00115352"/>
    <w:rsid w:val="0011535B"/>
    <w:rsid w:val="001153CB"/>
    <w:rsid w:val="001166C4"/>
    <w:rsid w:val="00120B11"/>
    <w:rsid w:val="00124361"/>
    <w:rsid w:val="00130817"/>
    <w:rsid w:val="0013118F"/>
    <w:rsid w:val="00133898"/>
    <w:rsid w:val="0013718D"/>
    <w:rsid w:val="001422D3"/>
    <w:rsid w:val="00144DA6"/>
    <w:rsid w:val="00145E48"/>
    <w:rsid w:val="00153269"/>
    <w:rsid w:val="00153564"/>
    <w:rsid w:val="001542B5"/>
    <w:rsid w:val="001573B8"/>
    <w:rsid w:val="00160B2F"/>
    <w:rsid w:val="00171C14"/>
    <w:rsid w:val="00174DE1"/>
    <w:rsid w:val="00175C10"/>
    <w:rsid w:val="00183416"/>
    <w:rsid w:val="00184336"/>
    <w:rsid w:val="00187E3D"/>
    <w:rsid w:val="00192317"/>
    <w:rsid w:val="001A02CE"/>
    <w:rsid w:val="001A7D90"/>
    <w:rsid w:val="001A7E5E"/>
    <w:rsid w:val="001B2B09"/>
    <w:rsid w:val="001B4A39"/>
    <w:rsid w:val="001B4C4B"/>
    <w:rsid w:val="001B62CC"/>
    <w:rsid w:val="001C109F"/>
    <w:rsid w:val="001C12F4"/>
    <w:rsid w:val="001C1A71"/>
    <w:rsid w:val="001C670C"/>
    <w:rsid w:val="001D0DDB"/>
    <w:rsid w:val="001D1B9D"/>
    <w:rsid w:val="001D21FB"/>
    <w:rsid w:val="001D2B4D"/>
    <w:rsid w:val="001D3ED8"/>
    <w:rsid w:val="001D5F37"/>
    <w:rsid w:val="001E275A"/>
    <w:rsid w:val="001E73B4"/>
    <w:rsid w:val="001F0C38"/>
    <w:rsid w:val="001F194F"/>
    <w:rsid w:val="001F4FA0"/>
    <w:rsid w:val="001F685E"/>
    <w:rsid w:val="002005DD"/>
    <w:rsid w:val="00203586"/>
    <w:rsid w:val="0020515C"/>
    <w:rsid w:val="00205FF5"/>
    <w:rsid w:val="002106AB"/>
    <w:rsid w:val="002126F5"/>
    <w:rsid w:val="00213021"/>
    <w:rsid w:val="002137F7"/>
    <w:rsid w:val="0021495D"/>
    <w:rsid w:val="002153C2"/>
    <w:rsid w:val="00221355"/>
    <w:rsid w:val="00222061"/>
    <w:rsid w:val="002220AC"/>
    <w:rsid w:val="002238D8"/>
    <w:rsid w:val="00223DE2"/>
    <w:rsid w:val="0022418C"/>
    <w:rsid w:val="002242B3"/>
    <w:rsid w:val="00224842"/>
    <w:rsid w:val="002256AA"/>
    <w:rsid w:val="0023062C"/>
    <w:rsid w:val="002306BF"/>
    <w:rsid w:val="00231630"/>
    <w:rsid w:val="002425FB"/>
    <w:rsid w:val="002435AB"/>
    <w:rsid w:val="0024560C"/>
    <w:rsid w:val="002464C6"/>
    <w:rsid w:val="002474F2"/>
    <w:rsid w:val="00250ECB"/>
    <w:rsid w:val="0025108F"/>
    <w:rsid w:val="00251565"/>
    <w:rsid w:val="0025226C"/>
    <w:rsid w:val="00252286"/>
    <w:rsid w:val="00254AFC"/>
    <w:rsid w:val="00262896"/>
    <w:rsid w:val="002635E1"/>
    <w:rsid w:val="00263B20"/>
    <w:rsid w:val="00263D19"/>
    <w:rsid w:val="002802E9"/>
    <w:rsid w:val="002922F6"/>
    <w:rsid w:val="002957AE"/>
    <w:rsid w:val="00296028"/>
    <w:rsid w:val="002A0F62"/>
    <w:rsid w:val="002A2556"/>
    <w:rsid w:val="002A47B9"/>
    <w:rsid w:val="002A5321"/>
    <w:rsid w:val="002A68C9"/>
    <w:rsid w:val="002B2748"/>
    <w:rsid w:val="002B3334"/>
    <w:rsid w:val="002B44F9"/>
    <w:rsid w:val="002B7A08"/>
    <w:rsid w:val="002C5FE7"/>
    <w:rsid w:val="002C66E4"/>
    <w:rsid w:val="002C6D21"/>
    <w:rsid w:val="002D6289"/>
    <w:rsid w:val="002D7753"/>
    <w:rsid w:val="002E12C6"/>
    <w:rsid w:val="002E441A"/>
    <w:rsid w:val="002F00C5"/>
    <w:rsid w:val="002F257D"/>
    <w:rsid w:val="002F268F"/>
    <w:rsid w:val="002F4AB6"/>
    <w:rsid w:val="002F79D0"/>
    <w:rsid w:val="002F7E0F"/>
    <w:rsid w:val="00304005"/>
    <w:rsid w:val="0030474B"/>
    <w:rsid w:val="00306A37"/>
    <w:rsid w:val="003108EF"/>
    <w:rsid w:val="00310CCC"/>
    <w:rsid w:val="00310D53"/>
    <w:rsid w:val="0031112F"/>
    <w:rsid w:val="00314FE4"/>
    <w:rsid w:val="003158DE"/>
    <w:rsid w:val="00316AD1"/>
    <w:rsid w:val="00316E27"/>
    <w:rsid w:val="00317A09"/>
    <w:rsid w:val="00317A8D"/>
    <w:rsid w:val="00326BF1"/>
    <w:rsid w:val="00327CB1"/>
    <w:rsid w:val="003303B4"/>
    <w:rsid w:val="00333EB3"/>
    <w:rsid w:val="003344E7"/>
    <w:rsid w:val="00334BFE"/>
    <w:rsid w:val="00344789"/>
    <w:rsid w:val="00346742"/>
    <w:rsid w:val="00346E26"/>
    <w:rsid w:val="00347596"/>
    <w:rsid w:val="00350E55"/>
    <w:rsid w:val="0035177F"/>
    <w:rsid w:val="00351782"/>
    <w:rsid w:val="003519F6"/>
    <w:rsid w:val="00352B63"/>
    <w:rsid w:val="0035334C"/>
    <w:rsid w:val="00353788"/>
    <w:rsid w:val="00354F49"/>
    <w:rsid w:val="00356C98"/>
    <w:rsid w:val="00357E46"/>
    <w:rsid w:val="003605B6"/>
    <w:rsid w:val="00363125"/>
    <w:rsid w:val="003663AC"/>
    <w:rsid w:val="003667B8"/>
    <w:rsid w:val="003675F2"/>
    <w:rsid w:val="00367B1D"/>
    <w:rsid w:val="003711A7"/>
    <w:rsid w:val="00373144"/>
    <w:rsid w:val="00376FFE"/>
    <w:rsid w:val="00381F6A"/>
    <w:rsid w:val="003858E5"/>
    <w:rsid w:val="00392077"/>
    <w:rsid w:val="0039269F"/>
    <w:rsid w:val="00393461"/>
    <w:rsid w:val="00394FBE"/>
    <w:rsid w:val="003958E2"/>
    <w:rsid w:val="00396730"/>
    <w:rsid w:val="003A754E"/>
    <w:rsid w:val="003A76C5"/>
    <w:rsid w:val="003B00DA"/>
    <w:rsid w:val="003B2176"/>
    <w:rsid w:val="003B7A9E"/>
    <w:rsid w:val="003C3FF1"/>
    <w:rsid w:val="003C4854"/>
    <w:rsid w:val="003C6C2C"/>
    <w:rsid w:val="003D062B"/>
    <w:rsid w:val="003D2532"/>
    <w:rsid w:val="003D2747"/>
    <w:rsid w:val="003D3124"/>
    <w:rsid w:val="003D73C9"/>
    <w:rsid w:val="003E0481"/>
    <w:rsid w:val="003E2456"/>
    <w:rsid w:val="003E323F"/>
    <w:rsid w:val="003E42BE"/>
    <w:rsid w:val="003E6901"/>
    <w:rsid w:val="003E7C87"/>
    <w:rsid w:val="003F0F53"/>
    <w:rsid w:val="003F0F5D"/>
    <w:rsid w:val="003F32DF"/>
    <w:rsid w:val="003F7244"/>
    <w:rsid w:val="003F772D"/>
    <w:rsid w:val="00407856"/>
    <w:rsid w:val="00407E3C"/>
    <w:rsid w:val="0041121E"/>
    <w:rsid w:val="00411994"/>
    <w:rsid w:val="00412A90"/>
    <w:rsid w:val="00414389"/>
    <w:rsid w:val="00414479"/>
    <w:rsid w:val="00420C6A"/>
    <w:rsid w:val="00420F5B"/>
    <w:rsid w:val="004210CC"/>
    <w:rsid w:val="00421934"/>
    <w:rsid w:val="00422F74"/>
    <w:rsid w:val="00423A6C"/>
    <w:rsid w:val="00426912"/>
    <w:rsid w:val="004273DD"/>
    <w:rsid w:val="00433E8D"/>
    <w:rsid w:val="00435568"/>
    <w:rsid w:val="00437DAF"/>
    <w:rsid w:val="00441726"/>
    <w:rsid w:val="004573EC"/>
    <w:rsid w:val="0046382C"/>
    <w:rsid w:val="00466F1E"/>
    <w:rsid w:val="00471F07"/>
    <w:rsid w:val="00474859"/>
    <w:rsid w:val="0048129B"/>
    <w:rsid w:val="00482AEE"/>
    <w:rsid w:val="0048646D"/>
    <w:rsid w:val="004872FF"/>
    <w:rsid w:val="0049004C"/>
    <w:rsid w:val="004911ED"/>
    <w:rsid w:val="00493707"/>
    <w:rsid w:val="004949F1"/>
    <w:rsid w:val="00494DC7"/>
    <w:rsid w:val="00496C01"/>
    <w:rsid w:val="004971D9"/>
    <w:rsid w:val="004A3A64"/>
    <w:rsid w:val="004A617F"/>
    <w:rsid w:val="004A66C1"/>
    <w:rsid w:val="004B1BC9"/>
    <w:rsid w:val="004B7880"/>
    <w:rsid w:val="004C0F72"/>
    <w:rsid w:val="004C2597"/>
    <w:rsid w:val="004C29CF"/>
    <w:rsid w:val="004C5752"/>
    <w:rsid w:val="004D08EB"/>
    <w:rsid w:val="004D22A5"/>
    <w:rsid w:val="004D384B"/>
    <w:rsid w:val="004D42A0"/>
    <w:rsid w:val="004E1D78"/>
    <w:rsid w:val="004F3F35"/>
    <w:rsid w:val="004F48FC"/>
    <w:rsid w:val="004F72C6"/>
    <w:rsid w:val="004F736A"/>
    <w:rsid w:val="00500D05"/>
    <w:rsid w:val="00501B62"/>
    <w:rsid w:val="00503611"/>
    <w:rsid w:val="005061DF"/>
    <w:rsid w:val="00506337"/>
    <w:rsid w:val="005128CE"/>
    <w:rsid w:val="005135E5"/>
    <w:rsid w:val="005136FD"/>
    <w:rsid w:val="00514ABF"/>
    <w:rsid w:val="00514BEA"/>
    <w:rsid w:val="00514E86"/>
    <w:rsid w:val="00520343"/>
    <w:rsid w:val="00520922"/>
    <w:rsid w:val="00522BD1"/>
    <w:rsid w:val="00524A17"/>
    <w:rsid w:val="005305E3"/>
    <w:rsid w:val="005348F3"/>
    <w:rsid w:val="0053561B"/>
    <w:rsid w:val="00537B43"/>
    <w:rsid w:val="00541514"/>
    <w:rsid w:val="00542257"/>
    <w:rsid w:val="00543A29"/>
    <w:rsid w:val="00545EE7"/>
    <w:rsid w:val="00551187"/>
    <w:rsid w:val="00552421"/>
    <w:rsid w:val="005537F4"/>
    <w:rsid w:val="00555A39"/>
    <w:rsid w:val="00557D32"/>
    <w:rsid w:val="005609EE"/>
    <w:rsid w:val="00563360"/>
    <w:rsid w:val="0056404B"/>
    <w:rsid w:val="005643B5"/>
    <w:rsid w:val="00566AC6"/>
    <w:rsid w:val="00570C43"/>
    <w:rsid w:val="005743DE"/>
    <w:rsid w:val="0058107C"/>
    <w:rsid w:val="00581662"/>
    <w:rsid w:val="00582AC8"/>
    <w:rsid w:val="00585DD8"/>
    <w:rsid w:val="0058606F"/>
    <w:rsid w:val="0058627B"/>
    <w:rsid w:val="00590CFB"/>
    <w:rsid w:val="00591BA3"/>
    <w:rsid w:val="00596FD7"/>
    <w:rsid w:val="005A21E6"/>
    <w:rsid w:val="005A22CF"/>
    <w:rsid w:val="005A2EEA"/>
    <w:rsid w:val="005A4D55"/>
    <w:rsid w:val="005A797E"/>
    <w:rsid w:val="005B6887"/>
    <w:rsid w:val="005C3C61"/>
    <w:rsid w:val="005C5771"/>
    <w:rsid w:val="005D7458"/>
    <w:rsid w:val="005E06BD"/>
    <w:rsid w:val="005E421F"/>
    <w:rsid w:val="005E483D"/>
    <w:rsid w:val="005E59E7"/>
    <w:rsid w:val="005E697D"/>
    <w:rsid w:val="005E733B"/>
    <w:rsid w:val="005E76F0"/>
    <w:rsid w:val="005F31D4"/>
    <w:rsid w:val="005F34DA"/>
    <w:rsid w:val="005F4D6C"/>
    <w:rsid w:val="005F5257"/>
    <w:rsid w:val="005F55C1"/>
    <w:rsid w:val="005F5682"/>
    <w:rsid w:val="005F72EC"/>
    <w:rsid w:val="006019F8"/>
    <w:rsid w:val="0060427C"/>
    <w:rsid w:val="006106A3"/>
    <w:rsid w:val="00611178"/>
    <w:rsid w:val="006138DF"/>
    <w:rsid w:val="00616617"/>
    <w:rsid w:val="00621157"/>
    <w:rsid w:val="00623A8E"/>
    <w:rsid w:val="00623BED"/>
    <w:rsid w:val="006241F1"/>
    <w:rsid w:val="00627F12"/>
    <w:rsid w:val="0063004F"/>
    <w:rsid w:val="00631CE1"/>
    <w:rsid w:val="00643108"/>
    <w:rsid w:val="00651B30"/>
    <w:rsid w:val="0065324A"/>
    <w:rsid w:val="00655A90"/>
    <w:rsid w:val="00660760"/>
    <w:rsid w:val="006607CA"/>
    <w:rsid w:val="00664E9D"/>
    <w:rsid w:val="00666648"/>
    <w:rsid w:val="00673050"/>
    <w:rsid w:val="006745E5"/>
    <w:rsid w:val="00682D62"/>
    <w:rsid w:val="0069100E"/>
    <w:rsid w:val="0069111A"/>
    <w:rsid w:val="0069116F"/>
    <w:rsid w:val="0069203D"/>
    <w:rsid w:val="00692713"/>
    <w:rsid w:val="00693E63"/>
    <w:rsid w:val="006A3DD6"/>
    <w:rsid w:val="006A5D06"/>
    <w:rsid w:val="006A5D16"/>
    <w:rsid w:val="006A6353"/>
    <w:rsid w:val="006A6809"/>
    <w:rsid w:val="006B0D0F"/>
    <w:rsid w:val="006B6E1B"/>
    <w:rsid w:val="006C5DA8"/>
    <w:rsid w:val="006C62BF"/>
    <w:rsid w:val="006C6F0B"/>
    <w:rsid w:val="006D60B2"/>
    <w:rsid w:val="006E29DD"/>
    <w:rsid w:val="006E40BC"/>
    <w:rsid w:val="006E48E9"/>
    <w:rsid w:val="006E582C"/>
    <w:rsid w:val="006E6723"/>
    <w:rsid w:val="006F0603"/>
    <w:rsid w:val="006F38E1"/>
    <w:rsid w:val="006F4193"/>
    <w:rsid w:val="006F540E"/>
    <w:rsid w:val="006F6E1E"/>
    <w:rsid w:val="00700147"/>
    <w:rsid w:val="00704130"/>
    <w:rsid w:val="007070EF"/>
    <w:rsid w:val="0070729E"/>
    <w:rsid w:val="007100CE"/>
    <w:rsid w:val="0071556C"/>
    <w:rsid w:val="00715D24"/>
    <w:rsid w:val="00721908"/>
    <w:rsid w:val="0072207F"/>
    <w:rsid w:val="00724137"/>
    <w:rsid w:val="007241CA"/>
    <w:rsid w:val="007254DB"/>
    <w:rsid w:val="00725669"/>
    <w:rsid w:val="00730BF9"/>
    <w:rsid w:val="00741C56"/>
    <w:rsid w:val="00742438"/>
    <w:rsid w:val="00743853"/>
    <w:rsid w:val="00743927"/>
    <w:rsid w:val="007457C8"/>
    <w:rsid w:val="00745C35"/>
    <w:rsid w:val="00746179"/>
    <w:rsid w:val="0074777C"/>
    <w:rsid w:val="0075043B"/>
    <w:rsid w:val="007507D7"/>
    <w:rsid w:val="00750DD6"/>
    <w:rsid w:val="00757830"/>
    <w:rsid w:val="00761C32"/>
    <w:rsid w:val="00761D89"/>
    <w:rsid w:val="007631A7"/>
    <w:rsid w:val="00763AED"/>
    <w:rsid w:val="007641A9"/>
    <w:rsid w:val="0077333D"/>
    <w:rsid w:val="0079019E"/>
    <w:rsid w:val="00791864"/>
    <w:rsid w:val="007953CB"/>
    <w:rsid w:val="007A0E60"/>
    <w:rsid w:val="007A289D"/>
    <w:rsid w:val="007A4828"/>
    <w:rsid w:val="007B035C"/>
    <w:rsid w:val="007B1153"/>
    <w:rsid w:val="007B2877"/>
    <w:rsid w:val="007B7845"/>
    <w:rsid w:val="007D0DB9"/>
    <w:rsid w:val="007D39B8"/>
    <w:rsid w:val="007D4079"/>
    <w:rsid w:val="007D43D0"/>
    <w:rsid w:val="007D4BA6"/>
    <w:rsid w:val="007E0EFD"/>
    <w:rsid w:val="007E22AE"/>
    <w:rsid w:val="007E2EC2"/>
    <w:rsid w:val="007E5113"/>
    <w:rsid w:val="007E7E92"/>
    <w:rsid w:val="007F0B9C"/>
    <w:rsid w:val="007F29AA"/>
    <w:rsid w:val="00800BE0"/>
    <w:rsid w:val="00802767"/>
    <w:rsid w:val="008028F7"/>
    <w:rsid w:val="008049D7"/>
    <w:rsid w:val="00807431"/>
    <w:rsid w:val="008075C8"/>
    <w:rsid w:val="008079CB"/>
    <w:rsid w:val="00811C3E"/>
    <w:rsid w:val="00812827"/>
    <w:rsid w:val="00814B47"/>
    <w:rsid w:val="008153D6"/>
    <w:rsid w:val="00817BCE"/>
    <w:rsid w:val="008206E0"/>
    <w:rsid w:val="0082506D"/>
    <w:rsid w:val="0082777B"/>
    <w:rsid w:val="0083082B"/>
    <w:rsid w:val="00830CC2"/>
    <w:rsid w:val="00831A43"/>
    <w:rsid w:val="00832C81"/>
    <w:rsid w:val="00833EF9"/>
    <w:rsid w:val="00836554"/>
    <w:rsid w:val="0084391A"/>
    <w:rsid w:val="008472F7"/>
    <w:rsid w:val="008501FE"/>
    <w:rsid w:val="008516C0"/>
    <w:rsid w:val="00852F05"/>
    <w:rsid w:val="00860401"/>
    <w:rsid w:val="00861412"/>
    <w:rsid w:val="00861809"/>
    <w:rsid w:val="00863EB7"/>
    <w:rsid w:val="00867795"/>
    <w:rsid w:val="008711F0"/>
    <w:rsid w:val="00871B8F"/>
    <w:rsid w:val="00875128"/>
    <w:rsid w:val="00880126"/>
    <w:rsid w:val="00881EDE"/>
    <w:rsid w:val="0088236D"/>
    <w:rsid w:val="00884398"/>
    <w:rsid w:val="0088644D"/>
    <w:rsid w:val="00887360"/>
    <w:rsid w:val="0089020F"/>
    <w:rsid w:val="0089247C"/>
    <w:rsid w:val="008938EF"/>
    <w:rsid w:val="00896F65"/>
    <w:rsid w:val="008974D5"/>
    <w:rsid w:val="00897BF5"/>
    <w:rsid w:val="008A1E10"/>
    <w:rsid w:val="008B7CD5"/>
    <w:rsid w:val="008C36FC"/>
    <w:rsid w:val="008C4878"/>
    <w:rsid w:val="008D04B4"/>
    <w:rsid w:val="008D0E5F"/>
    <w:rsid w:val="008D14E2"/>
    <w:rsid w:val="008D52A6"/>
    <w:rsid w:val="008D6AB8"/>
    <w:rsid w:val="008E2E42"/>
    <w:rsid w:val="008E75E2"/>
    <w:rsid w:val="008F1472"/>
    <w:rsid w:val="008F1792"/>
    <w:rsid w:val="008F3C13"/>
    <w:rsid w:val="008F7E50"/>
    <w:rsid w:val="008F7F28"/>
    <w:rsid w:val="00901BE1"/>
    <w:rsid w:val="00902ED6"/>
    <w:rsid w:val="00903BCC"/>
    <w:rsid w:val="009071B8"/>
    <w:rsid w:val="009110C6"/>
    <w:rsid w:val="00911B36"/>
    <w:rsid w:val="00912AA3"/>
    <w:rsid w:val="009130B9"/>
    <w:rsid w:val="009139DB"/>
    <w:rsid w:val="00922BFE"/>
    <w:rsid w:val="00927933"/>
    <w:rsid w:val="009279D4"/>
    <w:rsid w:val="009304A5"/>
    <w:rsid w:val="009343E6"/>
    <w:rsid w:val="009355AE"/>
    <w:rsid w:val="00937A95"/>
    <w:rsid w:val="00940C5D"/>
    <w:rsid w:val="00943A81"/>
    <w:rsid w:val="009446D3"/>
    <w:rsid w:val="00947FD3"/>
    <w:rsid w:val="00953D26"/>
    <w:rsid w:val="00954DD5"/>
    <w:rsid w:val="00956CA9"/>
    <w:rsid w:val="00956EE1"/>
    <w:rsid w:val="00962460"/>
    <w:rsid w:val="00963014"/>
    <w:rsid w:val="0096308C"/>
    <w:rsid w:val="00965310"/>
    <w:rsid w:val="0096790A"/>
    <w:rsid w:val="00975FDF"/>
    <w:rsid w:val="00977C3F"/>
    <w:rsid w:val="00985D4C"/>
    <w:rsid w:val="00987B63"/>
    <w:rsid w:val="009907CD"/>
    <w:rsid w:val="009919AD"/>
    <w:rsid w:val="0099590C"/>
    <w:rsid w:val="009968C4"/>
    <w:rsid w:val="009A0735"/>
    <w:rsid w:val="009A0D8B"/>
    <w:rsid w:val="009B2C4E"/>
    <w:rsid w:val="009B5470"/>
    <w:rsid w:val="009B7920"/>
    <w:rsid w:val="009C0316"/>
    <w:rsid w:val="009C05D7"/>
    <w:rsid w:val="009C1B24"/>
    <w:rsid w:val="009C1B68"/>
    <w:rsid w:val="009C1E10"/>
    <w:rsid w:val="009C49D1"/>
    <w:rsid w:val="009C5E31"/>
    <w:rsid w:val="009D1CD6"/>
    <w:rsid w:val="009D1F3B"/>
    <w:rsid w:val="009D264E"/>
    <w:rsid w:val="009D531F"/>
    <w:rsid w:val="009D56D6"/>
    <w:rsid w:val="009D70DA"/>
    <w:rsid w:val="009D73CD"/>
    <w:rsid w:val="009E1E91"/>
    <w:rsid w:val="009E2A49"/>
    <w:rsid w:val="009E3CAA"/>
    <w:rsid w:val="009E3F0D"/>
    <w:rsid w:val="009E3FA5"/>
    <w:rsid w:val="009E5BC3"/>
    <w:rsid w:val="009F2FE3"/>
    <w:rsid w:val="009F3F79"/>
    <w:rsid w:val="009F604D"/>
    <w:rsid w:val="00A054E1"/>
    <w:rsid w:val="00A07164"/>
    <w:rsid w:val="00A1317D"/>
    <w:rsid w:val="00A20448"/>
    <w:rsid w:val="00A20D76"/>
    <w:rsid w:val="00A25395"/>
    <w:rsid w:val="00A317E6"/>
    <w:rsid w:val="00A32E6B"/>
    <w:rsid w:val="00A42818"/>
    <w:rsid w:val="00A42909"/>
    <w:rsid w:val="00A43365"/>
    <w:rsid w:val="00A436C1"/>
    <w:rsid w:val="00A457B7"/>
    <w:rsid w:val="00A47828"/>
    <w:rsid w:val="00A51DBF"/>
    <w:rsid w:val="00A531C5"/>
    <w:rsid w:val="00A55319"/>
    <w:rsid w:val="00A55360"/>
    <w:rsid w:val="00A5693C"/>
    <w:rsid w:val="00A636FC"/>
    <w:rsid w:val="00A6607F"/>
    <w:rsid w:val="00A66AF1"/>
    <w:rsid w:val="00A7128F"/>
    <w:rsid w:val="00A833CA"/>
    <w:rsid w:val="00A877EF"/>
    <w:rsid w:val="00A96171"/>
    <w:rsid w:val="00A97157"/>
    <w:rsid w:val="00AA0D41"/>
    <w:rsid w:val="00AA38DF"/>
    <w:rsid w:val="00AA412B"/>
    <w:rsid w:val="00AA6AB8"/>
    <w:rsid w:val="00AA6FA1"/>
    <w:rsid w:val="00AB0F3B"/>
    <w:rsid w:val="00AB1AA0"/>
    <w:rsid w:val="00AB1C92"/>
    <w:rsid w:val="00AB1DED"/>
    <w:rsid w:val="00AB2BDC"/>
    <w:rsid w:val="00AB3450"/>
    <w:rsid w:val="00AB4589"/>
    <w:rsid w:val="00AB55CC"/>
    <w:rsid w:val="00AC562D"/>
    <w:rsid w:val="00AC59B5"/>
    <w:rsid w:val="00AD1980"/>
    <w:rsid w:val="00AD3BFE"/>
    <w:rsid w:val="00AD5AA9"/>
    <w:rsid w:val="00AD623E"/>
    <w:rsid w:val="00AE080F"/>
    <w:rsid w:val="00AE11DB"/>
    <w:rsid w:val="00AE2265"/>
    <w:rsid w:val="00AE511B"/>
    <w:rsid w:val="00AF0438"/>
    <w:rsid w:val="00AF0B6F"/>
    <w:rsid w:val="00AF2473"/>
    <w:rsid w:val="00AF3633"/>
    <w:rsid w:val="00B01837"/>
    <w:rsid w:val="00B02FA7"/>
    <w:rsid w:val="00B04F99"/>
    <w:rsid w:val="00B0522B"/>
    <w:rsid w:val="00B05D4E"/>
    <w:rsid w:val="00B07C88"/>
    <w:rsid w:val="00B10C8A"/>
    <w:rsid w:val="00B12614"/>
    <w:rsid w:val="00B12CA1"/>
    <w:rsid w:val="00B15511"/>
    <w:rsid w:val="00B167EA"/>
    <w:rsid w:val="00B17E9A"/>
    <w:rsid w:val="00B227DE"/>
    <w:rsid w:val="00B25038"/>
    <w:rsid w:val="00B25D5C"/>
    <w:rsid w:val="00B27722"/>
    <w:rsid w:val="00B30F17"/>
    <w:rsid w:val="00B313D4"/>
    <w:rsid w:val="00B3334C"/>
    <w:rsid w:val="00B333F2"/>
    <w:rsid w:val="00B37C7D"/>
    <w:rsid w:val="00B42646"/>
    <w:rsid w:val="00B44463"/>
    <w:rsid w:val="00B445CC"/>
    <w:rsid w:val="00B460E6"/>
    <w:rsid w:val="00B4733E"/>
    <w:rsid w:val="00B53AF8"/>
    <w:rsid w:val="00B53C43"/>
    <w:rsid w:val="00B61165"/>
    <w:rsid w:val="00B644DE"/>
    <w:rsid w:val="00B6663E"/>
    <w:rsid w:val="00B712B5"/>
    <w:rsid w:val="00B734D7"/>
    <w:rsid w:val="00B7439A"/>
    <w:rsid w:val="00B76CC0"/>
    <w:rsid w:val="00B80522"/>
    <w:rsid w:val="00B80BE1"/>
    <w:rsid w:val="00B81E4A"/>
    <w:rsid w:val="00B858F8"/>
    <w:rsid w:val="00B87E30"/>
    <w:rsid w:val="00B87F8A"/>
    <w:rsid w:val="00B93313"/>
    <w:rsid w:val="00B936EA"/>
    <w:rsid w:val="00B9566C"/>
    <w:rsid w:val="00BA2300"/>
    <w:rsid w:val="00BA6A46"/>
    <w:rsid w:val="00BA7B9D"/>
    <w:rsid w:val="00BB09CA"/>
    <w:rsid w:val="00BB1E6A"/>
    <w:rsid w:val="00BB2E2D"/>
    <w:rsid w:val="00BB3312"/>
    <w:rsid w:val="00BB3698"/>
    <w:rsid w:val="00BB63E8"/>
    <w:rsid w:val="00BC1147"/>
    <w:rsid w:val="00BC12FF"/>
    <w:rsid w:val="00BC1AAD"/>
    <w:rsid w:val="00BC4FFE"/>
    <w:rsid w:val="00BC5228"/>
    <w:rsid w:val="00BC64F0"/>
    <w:rsid w:val="00BC73AC"/>
    <w:rsid w:val="00BE1F54"/>
    <w:rsid w:val="00BE3B08"/>
    <w:rsid w:val="00BE3D4A"/>
    <w:rsid w:val="00BE52B3"/>
    <w:rsid w:val="00BE604A"/>
    <w:rsid w:val="00BE63A7"/>
    <w:rsid w:val="00BE7028"/>
    <w:rsid w:val="00BF3085"/>
    <w:rsid w:val="00BF6B02"/>
    <w:rsid w:val="00C004C8"/>
    <w:rsid w:val="00C05712"/>
    <w:rsid w:val="00C07A20"/>
    <w:rsid w:val="00C10CFF"/>
    <w:rsid w:val="00C1242C"/>
    <w:rsid w:val="00C17429"/>
    <w:rsid w:val="00C20A00"/>
    <w:rsid w:val="00C20FE2"/>
    <w:rsid w:val="00C21053"/>
    <w:rsid w:val="00C26BEF"/>
    <w:rsid w:val="00C27073"/>
    <w:rsid w:val="00C27471"/>
    <w:rsid w:val="00C30E2D"/>
    <w:rsid w:val="00C35271"/>
    <w:rsid w:val="00C4189C"/>
    <w:rsid w:val="00C42697"/>
    <w:rsid w:val="00C50060"/>
    <w:rsid w:val="00C53C3B"/>
    <w:rsid w:val="00C554E5"/>
    <w:rsid w:val="00C5565F"/>
    <w:rsid w:val="00C55BEA"/>
    <w:rsid w:val="00C57132"/>
    <w:rsid w:val="00C57275"/>
    <w:rsid w:val="00C61F68"/>
    <w:rsid w:val="00C62F1E"/>
    <w:rsid w:val="00C65C87"/>
    <w:rsid w:val="00C72D22"/>
    <w:rsid w:val="00C74303"/>
    <w:rsid w:val="00C75291"/>
    <w:rsid w:val="00C80124"/>
    <w:rsid w:val="00C82D6F"/>
    <w:rsid w:val="00C853BB"/>
    <w:rsid w:val="00C876AF"/>
    <w:rsid w:val="00C93437"/>
    <w:rsid w:val="00C96024"/>
    <w:rsid w:val="00C976A4"/>
    <w:rsid w:val="00CA11F9"/>
    <w:rsid w:val="00CA3721"/>
    <w:rsid w:val="00CA4A0F"/>
    <w:rsid w:val="00CB7FDF"/>
    <w:rsid w:val="00CC04D0"/>
    <w:rsid w:val="00CC06E7"/>
    <w:rsid w:val="00CC137D"/>
    <w:rsid w:val="00CC29EF"/>
    <w:rsid w:val="00CC3072"/>
    <w:rsid w:val="00CC65F1"/>
    <w:rsid w:val="00CD0983"/>
    <w:rsid w:val="00CD3BF7"/>
    <w:rsid w:val="00CD4A18"/>
    <w:rsid w:val="00CE4147"/>
    <w:rsid w:val="00CE4878"/>
    <w:rsid w:val="00CF1F98"/>
    <w:rsid w:val="00CF21EC"/>
    <w:rsid w:val="00CF3516"/>
    <w:rsid w:val="00D07850"/>
    <w:rsid w:val="00D13DA7"/>
    <w:rsid w:val="00D17165"/>
    <w:rsid w:val="00D17B45"/>
    <w:rsid w:val="00D2410F"/>
    <w:rsid w:val="00D24671"/>
    <w:rsid w:val="00D361F8"/>
    <w:rsid w:val="00D362B5"/>
    <w:rsid w:val="00D371B2"/>
    <w:rsid w:val="00D377AF"/>
    <w:rsid w:val="00D402F9"/>
    <w:rsid w:val="00D4140A"/>
    <w:rsid w:val="00D431B5"/>
    <w:rsid w:val="00D4457C"/>
    <w:rsid w:val="00D47579"/>
    <w:rsid w:val="00D51182"/>
    <w:rsid w:val="00D61EE9"/>
    <w:rsid w:val="00D70A73"/>
    <w:rsid w:val="00D70C48"/>
    <w:rsid w:val="00D71503"/>
    <w:rsid w:val="00D71F8F"/>
    <w:rsid w:val="00D73B1D"/>
    <w:rsid w:val="00D75909"/>
    <w:rsid w:val="00D76371"/>
    <w:rsid w:val="00D7650E"/>
    <w:rsid w:val="00D77446"/>
    <w:rsid w:val="00D82027"/>
    <w:rsid w:val="00D82975"/>
    <w:rsid w:val="00D82A14"/>
    <w:rsid w:val="00D85071"/>
    <w:rsid w:val="00D86141"/>
    <w:rsid w:val="00D874B9"/>
    <w:rsid w:val="00D92B49"/>
    <w:rsid w:val="00D97065"/>
    <w:rsid w:val="00D974D9"/>
    <w:rsid w:val="00D975A0"/>
    <w:rsid w:val="00DA72AB"/>
    <w:rsid w:val="00DB0F1B"/>
    <w:rsid w:val="00DB1314"/>
    <w:rsid w:val="00DB1321"/>
    <w:rsid w:val="00DB5A28"/>
    <w:rsid w:val="00DC3CD7"/>
    <w:rsid w:val="00DC4D4E"/>
    <w:rsid w:val="00DD0128"/>
    <w:rsid w:val="00DD05AB"/>
    <w:rsid w:val="00DD2076"/>
    <w:rsid w:val="00DD423B"/>
    <w:rsid w:val="00DD5D44"/>
    <w:rsid w:val="00DD7151"/>
    <w:rsid w:val="00DE07D9"/>
    <w:rsid w:val="00DE1D55"/>
    <w:rsid w:val="00DE4AB3"/>
    <w:rsid w:val="00DE53D8"/>
    <w:rsid w:val="00DE66EB"/>
    <w:rsid w:val="00DE7B96"/>
    <w:rsid w:val="00DF5DD0"/>
    <w:rsid w:val="00DF6E06"/>
    <w:rsid w:val="00E0033F"/>
    <w:rsid w:val="00E01EAE"/>
    <w:rsid w:val="00E02A71"/>
    <w:rsid w:val="00E0301B"/>
    <w:rsid w:val="00E03CD8"/>
    <w:rsid w:val="00E03E08"/>
    <w:rsid w:val="00E05080"/>
    <w:rsid w:val="00E05219"/>
    <w:rsid w:val="00E06D2E"/>
    <w:rsid w:val="00E13429"/>
    <w:rsid w:val="00E15435"/>
    <w:rsid w:val="00E168BA"/>
    <w:rsid w:val="00E2194E"/>
    <w:rsid w:val="00E21A17"/>
    <w:rsid w:val="00E252C4"/>
    <w:rsid w:val="00E268BA"/>
    <w:rsid w:val="00E35447"/>
    <w:rsid w:val="00E35CA0"/>
    <w:rsid w:val="00E36855"/>
    <w:rsid w:val="00E37E87"/>
    <w:rsid w:val="00E40ED2"/>
    <w:rsid w:val="00E41124"/>
    <w:rsid w:val="00E414E4"/>
    <w:rsid w:val="00E41AE3"/>
    <w:rsid w:val="00E41AE9"/>
    <w:rsid w:val="00E44E2C"/>
    <w:rsid w:val="00E47FA1"/>
    <w:rsid w:val="00E52C5C"/>
    <w:rsid w:val="00E534F5"/>
    <w:rsid w:val="00E536D4"/>
    <w:rsid w:val="00E542DC"/>
    <w:rsid w:val="00E55FEF"/>
    <w:rsid w:val="00E56BEF"/>
    <w:rsid w:val="00E60030"/>
    <w:rsid w:val="00E627A2"/>
    <w:rsid w:val="00E64998"/>
    <w:rsid w:val="00E6595C"/>
    <w:rsid w:val="00E6616E"/>
    <w:rsid w:val="00E67473"/>
    <w:rsid w:val="00E7401B"/>
    <w:rsid w:val="00E74EF1"/>
    <w:rsid w:val="00E76C84"/>
    <w:rsid w:val="00E813BD"/>
    <w:rsid w:val="00E85FD0"/>
    <w:rsid w:val="00E8713C"/>
    <w:rsid w:val="00E90264"/>
    <w:rsid w:val="00E97C7A"/>
    <w:rsid w:val="00EA191F"/>
    <w:rsid w:val="00EA2896"/>
    <w:rsid w:val="00EA6E87"/>
    <w:rsid w:val="00EB2E7A"/>
    <w:rsid w:val="00EB5CD8"/>
    <w:rsid w:val="00EC0A38"/>
    <w:rsid w:val="00EC715E"/>
    <w:rsid w:val="00ED5C4C"/>
    <w:rsid w:val="00ED5F8E"/>
    <w:rsid w:val="00ED61E3"/>
    <w:rsid w:val="00EE3D1E"/>
    <w:rsid w:val="00EE729F"/>
    <w:rsid w:val="00EF3E7A"/>
    <w:rsid w:val="00EF56CC"/>
    <w:rsid w:val="00EF6292"/>
    <w:rsid w:val="00EF7760"/>
    <w:rsid w:val="00F00C8B"/>
    <w:rsid w:val="00F037DE"/>
    <w:rsid w:val="00F04E9C"/>
    <w:rsid w:val="00F05DD2"/>
    <w:rsid w:val="00F063B1"/>
    <w:rsid w:val="00F07A7E"/>
    <w:rsid w:val="00F101F5"/>
    <w:rsid w:val="00F15AAE"/>
    <w:rsid w:val="00F15BFF"/>
    <w:rsid w:val="00F2189D"/>
    <w:rsid w:val="00F24E9C"/>
    <w:rsid w:val="00F25A1F"/>
    <w:rsid w:val="00F325CD"/>
    <w:rsid w:val="00F3319E"/>
    <w:rsid w:val="00F34968"/>
    <w:rsid w:val="00F427D8"/>
    <w:rsid w:val="00F475DA"/>
    <w:rsid w:val="00F52971"/>
    <w:rsid w:val="00F5400D"/>
    <w:rsid w:val="00F56165"/>
    <w:rsid w:val="00F56389"/>
    <w:rsid w:val="00F5645A"/>
    <w:rsid w:val="00F5768B"/>
    <w:rsid w:val="00F60AF4"/>
    <w:rsid w:val="00F6298B"/>
    <w:rsid w:val="00F6330E"/>
    <w:rsid w:val="00F63704"/>
    <w:rsid w:val="00F6451F"/>
    <w:rsid w:val="00F64D88"/>
    <w:rsid w:val="00F650C7"/>
    <w:rsid w:val="00F65D0D"/>
    <w:rsid w:val="00F65EF5"/>
    <w:rsid w:val="00F778F3"/>
    <w:rsid w:val="00F85765"/>
    <w:rsid w:val="00F872BD"/>
    <w:rsid w:val="00F92117"/>
    <w:rsid w:val="00F92A07"/>
    <w:rsid w:val="00F952E8"/>
    <w:rsid w:val="00F96215"/>
    <w:rsid w:val="00FB588E"/>
    <w:rsid w:val="00FC070E"/>
    <w:rsid w:val="00FC60C7"/>
    <w:rsid w:val="00FC6D16"/>
    <w:rsid w:val="00FC738D"/>
    <w:rsid w:val="00FD1ABF"/>
    <w:rsid w:val="00FD3C96"/>
    <w:rsid w:val="00FD4754"/>
    <w:rsid w:val="00FE0639"/>
    <w:rsid w:val="00FE16F8"/>
    <w:rsid w:val="00FE25B5"/>
    <w:rsid w:val="00FE4425"/>
    <w:rsid w:val="00FE6CCD"/>
    <w:rsid w:val="00FE7B78"/>
    <w:rsid w:val="00FF0AAB"/>
    <w:rsid w:val="00FF22DB"/>
    <w:rsid w:val="00FF45E5"/>
    <w:rsid w:val="00FF6562"/>
    <w:rsid w:val="00FF6A59"/>
    <w:rsid w:val="011253ED"/>
    <w:rsid w:val="011B6997"/>
    <w:rsid w:val="013C06BC"/>
    <w:rsid w:val="017165B7"/>
    <w:rsid w:val="01934780"/>
    <w:rsid w:val="01D152A8"/>
    <w:rsid w:val="01D37272"/>
    <w:rsid w:val="02441F1E"/>
    <w:rsid w:val="02661E94"/>
    <w:rsid w:val="02691984"/>
    <w:rsid w:val="02791A1C"/>
    <w:rsid w:val="029167E5"/>
    <w:rsid w:val="02994018"/>
    <w:rsid w:val="03221510"/>
    <w:rsid w:val="03255765"/>
    <w:rsid w:val="035678FF"/>
    <w:rsid w:val="03A82039"/>
    <w:rsid w:val="03E5503B"/>
    <w:rsid w:val="04210B57"/>
    <w:rsid w:val="04675A50"/>
    <w:rsid w:val="04DA76EC"/>
    <w:rsid w:val="04FE27ED"/>
    <w:rsid w:val="04FF037E"/>
    <w:rsid w:val="052C0B14"/>
    <w:rsid w:val="053A5DFC"/>
    <w:rsid w:val="053C6EDC"/>
    <w:rsid w:val="053E4A03"/>
    <w:rsid w:val="055A7363"/>
    <w:rsid w:val="059D5EF8"/>
    <w:rsid w:val="05C649F8"/>
    <w:rsid w:val="05DD06BF"/>
    <w:rsid w:val="060C467C"/>
    <w:rsid w:val="066C559F"/>
    <w:rsid w:val="06DA075B"/>
    <w:rsid w:val="06F757B1"/>
    <w:rsid w:val="070B300A"/>
    <w:rsid w:val="076D7821"/>
    <w:rsid w:val="077D27C7"/>
    <w:rsid w:val="07BD3809"/>
    <w:rsid w:val="07E06245"/>
    <w:rsid w:val="08314CF2"/>
    <w:rsid w:val="0891753F"/>
    <w:rsid w:val="08A90D2D"/>
    <w:rsid w:val="09320D22"/>
    <w:rsid w:val="094B1DE4"/>
    <w:rsid w:val="094B3B92"/>
    <w:rsid w:val="09652EA6"/>
    <w:rsid w:val="09773D0A"/>
    <w:rsid w:val="097E3F67"/>
    <w:rsid w:val="09DC47EA"/>
    <w:rsid w:val="0A281E04"/>
    <w:rsid w:val="0A786C09"/>
    <w:rsid w:val="0A801619"/>
    <w:rsid w:val="0A917CCA"/>
    <w:rsid w:val="0BBA0B5B"/>
    <w:rsid w:val="0C01678A"/>
    <w:rsid w:val="0C1C7A68"/>
    <w:rsid w:val="0C8F023A"/>
    <w:rsid w:val="0CC07176"/>
    <w:rsid w:val="0D186481"/>
    <w:rsid w:val="0D52424F"/>
    <w:rsid w:val="0D870F11"/>
    <w:rsid w:val="0D88364A"/>
    <w:rsid w:val="0DDF6F9F"/>
    <w:rsid w:val="0E124C7E"/>
    <w:rsid w:val="0E4A266A"/>
    <w:rsid w:val="0EA34263"/>
    <w:rsid w:val="0EB9159E"/>
    <w:rsid w:val="0F31382A"/>
    <w:rsid w:val="0F3A26DF"/>
    <w:rsid w:val="0FBA737B"/>
    <w:rsid w:val="0FBE6666"/>
    <w:rsid w:val="0FE443F8"/>
    <w:rsid w:val="0FFF1F9D"/>
    <w:rsid w:val="10066A65"/>
    <w:rsid w:val="101C7E92"/>
    <w:rsid w:val="10C85AC8"/>
    <w:rsid w:val="10E83641"/>
    <w:rsid w:val="10FD39C4"/>
    <w:rsid w:val="11335637"/>
    <w:rsid w:val="11733C86"/>
    <w:rsid w:val="118E6D12"/>
    <w:rsid w:val="1193257A"/>
    <w:rsid w:val="11D230A2"/>
    <w:rsid w:val="11E93F48"/>
    <w:rsid w:val="11F53B2E"/>
    <w:rsid w:val="12015736"/>
    <w:rsid w:val="120B3EBE"/>
    <w:rsid w:val="12176D07"/>
    <w:rsid w:val="122338FE"/>
    <w:rsid w:val="122878CD"/>
    <w:rsid w:val="124B075F"/>
    <w:rsid w:val="132B3E67"/>
    <w:rsid w:val="132C0590"/>
    <w:rsid w:val="133438E9"/>
    <w:rsid w:val="13DC4E87"/>
    <w:rsid w:val="13F56BD4"/>
    <w:rsid w:val="14160982"/>
    <w:rsid w:val="14553B17"/>
    <w:rsid w:val="148F7029"/>
    <w:rsid w:val="149802DA"/>
    <w:rsid w:val="14B44CE1"/>
    <w:rsid w:val="15186A1A"/>
    <w:rsid w:val="153D5F08"/>
    <w:rsid w:val="15B605E5"/>
    <w:rsid w:val="15C90A84"/>
    <w:rsid w:val="15DD0268"/>
    <w:rsid w:val="16124A80"/>
    <w:rsid w:val="161B7584"/>
    <w:rsid w:val="16AE750E"/>
    <w:rsid w:val="175E3962"/>
    <w:rsid w:val="176302F9"/>
    <w:rsid w:val="1763479D"/>
    <w:rsid w:val="18626802"/>
    <w:rsid w:val="18AD3F21"/>
    <w:rsid w:val="18C354F3"/>
    <w:rsid w:val="19C31523"/>
    <w:rsid w:val="1A271AB1"/>
    <w:rsid w:val="1A654388"/>
    <w:rsid w:val="1A676352"/>
    <w:rsid w:val="1AB23A71"/>
    <w:rsid w:val="1B15030D"/>
    <w:rsid w:val="1B2A5545"/>
    <w:rsid w:val="1B3661A9"/>
    <w:rsid w:val="1B5E0816"/>
    <w:rsid w:val="1C185B56"/>
    <w:rsid w:val="1C6568C1"/>
    <w:rsid w:val="1C7B7C4A"/>
    <w:rsid w:val="1CAA0778"/>
    <w:rsid w:val="1CB2735B"/>
    <w:rsid w:val="1CB475FC"/>
    <w:rsid w:val="1CD81789"/>
    <w:rsid w:val="1D210A3A"/>
    <w:rsid w:val="1E05035C"/>
    <w:rsid w:val="1E3817E4"/>
    <w:rsid w:val="1E67E12C"/>
    <w:rsid w:val="1E7A2AF8"/>
    <w:rsid w:val="1E7B4A50"/>
    <w:rsid w:val="1E892D3B"/>
    <w:rsid w:val="1E90231B"/>
    <w:rsid w:val="1E9A36F2"/>
    <w:rsid w:val="1EE53CE9"/>
    <w:rsid w:val="1F1C46DD"/>
    <w:rsid w:val="1F6966C8"/>
    <w:rsid w:val="1FA42AC7"/>
    <w:rsid w:val="1FA8115E"/>
    <w:rsid w:val="1FCA53B9"/>
    <w:rsid w:val="1FCD4EA9"/>
    <w:rsid w:val="204F1D62"/>
    <w:rsid w:val="20894F29"/>
    <w:rsid w:val="20B51837"/>
    <w:rsid w:val="20B816B5"/>
    <w:rsid w:val="20EC5803"/>
    <w:rsid w:val="2129610F"/>
    <w:rsid w:val="219A0705"/>
    <w:rsid w:val="221C2118"/>
    <w:rsid w:val="22327245"/>
    <w:rsid w:val="223B434C"/>
    <w:rsid w:val="22B8611B"/>
    <w:rsid w:val="22BE4F7D"/>
    <w:rsid w:val="22C73E32"/>
    <w:rsid w:val="231D6147"/>
    <w:rsid w:val="23362D65"/>
    <w:rsid w:val="23556AF4"/>
    <w:rsid w:val="244514B2"/>
    <w:rsid w:val="244B0A92"/>
    <w:rsid w:val="244F0582"/>
    <w:rsid w:val="246F0491"/>
    <w:rsid w:val="24961D0D"/>
    <w:rsid w:val="24A42097"/>
    <w:rsid w:val="24F15196"/>
    <w:rsid w:val="24F930B8"/>
    <w:rsid w:val="25211995"/>
    <w:rsid w:val="256040C9"/>
    <w:rsid w:val="25822292"/>
    <w:rsid w:val="258A1146"/>
    <w:rsid w:val="25A91F14"/>
    <w:rsid w:val="25E60A73"/>
    <w:rsid w:val="2604539D"/>
    <w:rsid w:val="261737C9"/>
    <w:rsid w:val="261A4BC0"/>
    <w:rsid w:val="2689173F"/>
    <w:rsid w:val="26A10E3D"/>
    <w:rsid w:val="26EF6F56"/>
    <w:rsid w:val="273B3040"/>
    <w:rsid w:val="27433CA3"/>
    <w:rsid w:val="275B2D9A"/>
    <w:rsid w:val="275FA762"/>
    <w:rsid w:val="27897907"/>
    <w:rsid w:val="27C9064C"/>
    <w:rsid w:val="28333D17"/>
    <w:rsid w:val="28355B13"/>
    <w:rsid w:val="283C0E1E"/>
    <w:rsid w:val="28BC3D0D"/>
    <w:rsid w:val="28C36E49"/>
    <w:rsid w:val="28CD1A76"/>
    <w:rsid w:val="29053906"/>
    <w:rsid w:val="291678C1"/>
    <w:rsid w:val="292A336C"/>
    <w:rsid w:val="2939710B"/>
    <w:rsid w:val="293E2974"/>
    <w:rsid w:val="294E0E09"/>
    <w:rsid w:val="298C36DF"/>
    <w:rsid w:val="299802D6"/>
    <w:rsid w:val="29D42DAC"/>
    <w:rsid w:val="29DF4157"/>
    <w:rsid w:val="2A36189D"/>
    <w:rsid w:val="2A8F7E89"/>
    <w:rsid w:val="2AAE58D7"/>
    <w:rsid w:val="2B1C6CE5"/>
    <w:rsid w:val="2B285689"/>
    <w:rsid w:val="2B822FEC"/>
    <w:rsid w:val="2B9650CB"/>
    <w:rsid w:val="2C1005F7"/>
    <w:rsid w:val="2C3167C0"/>
    <w:rsid w:val="2CC15D95"/>
    <w:rsid w:val="2D1166CA"/>
    <w:rsid w:val="2D8079FF"/>
    <w:rsid w:val="2DBB27E5"/>
    <w:rsid w:val="2DCE6AF8"/>
    <w:rsid w:val="2DE071B6"/>
    <w:rsid w:val="2DF33D2D"/>
    <w:rsid w:val="2E014828"/>
    <w:rsid w:val="2E2F6D2F"/>
    <w:rsid w:val="2E67AF80"/>
    <w:rsid w:val="2E8E7EF9"/>
    <w:rsid w:val="2E980D78"/>
    <w:rsid w:val="2EA15E7F"/>
    <w:rsid w:val="2EFB06E6"/>
    <w:rsid w:val="2F8C4439"/>
    <w:rsid w:val="2F960B66"/>
    <w:rsid w:val="2F9DBEBC"/>
    <w:rsid w:val="2FAA0D63"/>
    <w:rsid w:val="2FCC6F2B"/>
    <w:rsid w:val="303021AB"/>
    <w:rsid w:val="30534F57"/>
    <w:rsid w:val="30607673"/>
    <w:rsid w:val="306149C2"/>
    <w:rsid w:val="31691E11"/>
    <w:rsid w:val="31A87524"/>
    <w:rsid w:val="31D200FD"/>
    <w:rsid w:val="32335069"/>
    <w:rsid w:val="3243161E"/>
    <w:rsid w:val="32513718"/>
    <w:rsid w:val="32582542"/>
    <w:rsid w:val="32607DFF"/>
    <w:rsid w:val="32F347CF"/>
    <w:rsid w:val="3310241C"/>
    <w:rsid w:val="331035D3"/>
    <w:rsid w:val="33A26885"/>
    <w:rsid w:val="34494038"/>
    <w:rsid w:val="34825E0A"/>
    <w:rsid w:val="34B34216"/>
    <w:rsid w:val="34CE1050"/>
    <w:rsid w:val="34D0301A"/>
    <w:rsid w:val="34F36D08"/>
    <w:rsid w:val="353DC0E9"/>
    <w:rsid w:val="356910D3"/>
    <w:rsid w:val="35AD6EB7"/>
    <w:rsid w:val="35B04BF9"/>
    <w:rsid w:val="35EF127D"/>
    <w:rsid w:val="36070CBD"/>
    <w:rsid w:val="3619454C"/>
    <w:rsid w:val="364D2448"/>
    <w:rsid w:val="371F2CC4"/>
    <w:rsid w:val="37296A11"/>
    <w:rsid w:val="372A5E76"/>
    <w:rsid w:val="37335F57"/>
    <w:rsid w:val="379A3ACB"/>
    <w:rsid w:val="37B704C1"/>
    <w:rsid w:val="37CD55EE"/>
    <w:rsid w:val="387B14EE"/>
    <w:rsid w:val="38A77EBE"/>
    <w:rsid w:val="38AA3B82"/>
    <w:rsid w:val="38AC5B4C"/>
    <w:rsid w:val="38F40910"/>
    <w:rsid w:val="39365415"/>
    <w:rsid w:val="394E275F"/>
    <w:rsid w:val="3A1C0D4B"/>
    <w:rsid w:val="3A2F07E2"/>
    <w:rsid w:val="3A3C4CAD"/>
    <w:rsid w:val="3A6B7341"/>
    <w:rsid w:val="3AA2244C"/>
    <w:rsid w:val="3AC54CA3"/>
    <w:rsid w:val="3B5D075E"/>
    <w:rsid w:val="3BA448B8"/>
    <w:rsid w:val="3BB52F69"/>
    <w:rsid w:val="3BCC2061"/>
    <w:rsid w:val="3BEC1764"/>
    <w:rsid w:val="3C6F3AD2"/>
    <w:rsid w:val="3D4C3459"/>
    <w:rsid w:val="3D6C3AFB"/>
    <w:rsid w:val="3DCF7BBC"/>
    <w:rsid w:val="3EBA43F3"/>
    <w:rsid w:val="3ECA6D2C"/>
    <w:rsid w:val="3ED00DE0"/>
    <w:rsid w:val="3EE31B9B"/>
    <w:rsid w:val="3EF34C7A"/>
    <w:rsid w:val="3F7F7B16"/>
    <w:rsid w:val="3F827606"/>
    <w:rsid w:val="3F870779"/>
    <w:rsid w:val="3FB452E6"/>
    <w:rsid w:val="3FE67B95"/>
    <w:rsid w:val="40322DDA"/>
    <w:rsid w:val="404B5A80"/>
    <w:rsid w:val="407C5E04"/>
    <w:rsid w:val="412921E7"/>
    <w:rsid w:val="41572C68"/>
    <w:rsid w:val="41AA2E44"/>
    <w:rsid w:val="41C77552"/>
    <w:rsid w:val="41DC67EC"/>
    <w:rsid w:val="41E06866"/>
    <w:rsid w:val="420B15AE"/>
    <w:rsid w:val="42164036"/>
    <w:rsid w:val="42A559F3"/>
    <w:rsid w:val="42B51AA1"/>
    <w:rsid w:val="42E44134"/>
    <w:rsid w:val="42E859D2"/>
    <w:rsid w:val="42F63F0D"/>
    <w:rsid w:val="42FF4ACA"/>
    <w:rsid w:val="43050ED4"/>
    <w:rsid w:val="4359067E"/>
    <w:rsid w:val="43C75AC0"/>
    <w:rsid w:val="43D43CF6"/>
    <w:rsid w:val="43F860E9"/>
    <w:rsid w:val="440C3F92"/>
    <w:rsid w:val="44337121"/>
    <w:rsid w:val="44B813D4"/>
    <w:rsid w:val="455B385A"/>
    <w:rsid w:val="45763769"/>
    <w:rsid w:val="45795008"/>
    <w:rsid w:val="45B24076"/>
    <w:rsid w:val="462D16D0"/>
    <w:rsid w:val="46366A55"/>
    <w:rsid w:val="4645313C"/>
    <w:rsid w:val="46DF533E"/>
    <w:rsid w:val="471A6376"/>
    <w:rsid w:val="476475F1"/>
    <w:rsid w:val="4770243A"/>
    <w:rsid w:val="47961E5C"/>
    <w:rsid w:val="47975C19"/>
    <w:rsid w:val="47EC1AC1"/>
    <w:rsid w:val="47F0148E"/>
    <w:rsid w:val="486C2D26"/>
    <w:rsid w:val="48735D3E"/>
    <w:rsid w:val="488C0340"/>
    <w:rsid w:val="48A15363"/>
    <w:rsid w:val="48F3690F"/>
    <w:rsid w:val="49296D45"/>
    <w:rsid w:val="4948541D"/>
    <w:rsid w:val="49957EF3"/>
    <w:rsid w:val="49E1317B"/>
    <w:rsid w:val="49F44C5D"/>
    <w:rsid w:val="4A203CA4"/>
    <w:rsid w:val="4A5B4CDC"/>
    <w:rsid w:val="4A82495E"/>
    <w:rsid w:val="4B3C2D5F"/>
    <w:rsid w:val="4B6D116B"/>
    <w:rsid w:val="4B991F60"/>
    <w:rsid w:val="4BB072A9"/>
    <w:rsid w:val="4BC06E3B"/>
    <w:rsid w:val="4C2D2C06"/>
    <w:rsid w:val="4C371778"/>
    <w:rsid w:val="4C6D0CF6"/>
    <w:rsid w:val="4C9E191D"/>
    <w:rsid w:val="4CAA32C0"/>
    <w:rsid w:val="4CD624B4"/>
    <w:rsid w:val="4D4B2571"/>
    <w:rsid w:val="4DA4699A"/>
    <w:rsid w:val="4DBA440F"/>
    <w:rsid w:val="4DDD6858"/>
    <w:rsid w:val="4DF94F37"/>
    <w:rsid w:val="4E7C16C5"/>
    <w:rsid w:val="4ECC43FA"/>
    <w:rsid w:val="4ED17C62"/>
    <w:rsid w:val="4F053468"/>
    <w:rsid w:val="4F18319B"/>
    <w:rsid w:val="4FAC31AC"/>
    <w:rsid w:val="4FCF7CC3"/>
    <w:rsid w:val="4FD712A8"/>
    <w:rsid w:val="4FFB0C38"/>
    <w:rsid w:val="50011E81"/>
    <w:rsid w:val="505428F9"/>
    <w:rsid w:val="506A211C"/>
    <w:rsid w:val="50D133DB"/>
    <w:rsid w:val="51022355"/>
    <w:rsid w:val="51051E45"/>
    <w:rsid w:val="511931FB"/>
    <w:rsid w:val="511B3417"/>
    <w:rsid w:val="511E6A63"/>
    <w:rsid w:val="51426BF5"/>
    <w:rsid w:val="514766E2"/>
    <w:rsid w:val="51882F2B"/>
    <w:rsid w:val="51C615D4"/>
    <w:rsid w:val="51F300DF"/>
    <w:rsid w:val="521A1920"/>
    <w:rsid w:val="5237602E"/>
    <w:rsid w:val="524E5126"/>
    <w:rsid w:val="525070F0"/>
    <w:rsid w:val="52650DED"/>
    <w:rsid w:val="529671F9"/>
    <w:rsid w:val="52A07C95"/>
    <w:rsid w:val="52A65B21"/>
    <w:rsid w:val="52AA2CA4"/>
    <w:rsid w:val="52AD62F0"/>
    <w:rsid w:val="52B65255"/>
    <w:rsid w:val="52C35B14"/>
    <w:rsid w:val="52D41ACF"/>
    <w:rsid w:val="5402441A"/>
    <w:rsid w:val="54A84FC1"/>
    <w:rsid w:val="55081F04"/>
    <w:rsid w:val="550D12C8"/>
    <w:rsid w:val="55A559A5"/>
    <w:rsid w:val="56186177"/>
    <w:rsid w:val="562C39D0"/>
    <w:rsid w:val="56B51C18"/>
    <w:rsid w:val="56BA7275"/>
    <w:rsid w:val="56BF65F2"/>
    <w:rsid w:val="571233A1"/>
    <w:rsid w:val="57224988"/>
    <w:rsid w:val="578C4726"/>
    <w:rsid w:val="585D2567"/>
    <w:rsid w:val="58627B7D"/>
    <w:rsid w:val="589A10C5"/>
    <w:rsid w:val="589D2963"/>
    <w:rsid w:val="58B959EF"/>
    <w:rsid w:val="58F509F1"/>
    <w:rsid w:val="595B4CF8"/>
    <w:rsid w:val="59697C73"/>
    <w:rsid w:val="59973856"/>
    <w:rsid w:val="59C363FA"/>
    <w:rsid w:val="59CC37DB"/>
    <w:rsid w:val="59DE4C2F"/>
    <w:rsid w:val="5A0013FC"/>
    <w:rsid w:val="5A0F163F"/>
    <w:rsid w:val="5A494B51"/>
    <w:rsid w:val="5A5180F1"/>
    <w:rsid w:val="5A7A7400"/>
    <w:rsid w:val="5AEF1767"/>
    <w:rsid w:val="5B01542B"/>
    <w:rsid w:val="5B044F1C"/>
    <w:rsid w:val="5B7E6A7C"/>
    <w:rsid w:val="5BB029AE"/>
    <w:rsid w:val="5BD83D54"/>
    <w:rsid w:val="5BEC1C38"/>
    <w:rsid w:val="5BF94355"/>
    <w:rsid w:val="5BFC5BF3"/>
    <w:rsid w:val="5C607545"/>
    <w:rsid w:val="5C6C4B26"/>
    <w:rsid w:val="5C841E70"/>
    <w:rsid w:val="5D047455"/>
    <w:rsid w:val="5D3237F0"/>
    <w:rsid w:val="5E0F030D"/>
    <w:rsid w:val="5E5E3950"/>
    <w:rsid w:val="5EB44A18"/>
    <w:rsid w:val="5EE7306F"/>
    <w:rsid w:val="5EEC1F4F"/>
    <w:rsid w:val="5F2D48B6"/>
    <w:rsid w:val="5F427DC1"/>
    <w:rsid w:val="5F6E5059"/>
    <w:rsid w:val="5FDC6467"/>
    <w:rsid w:val="5FDCE166"/>
    <w:rsid w:val="5FEF7F48"/>
    <w:rsid w:val="5FFFE507"/>
    <w:rsid w:val="6008725C"/>
    <w:rsid w:val="60400411"/>
    <w:rsid w:val="60A74135"/>
    <w:rsid w:val="61477910"/>
    <w:rsid w:val="617050B9"/>
    <w:rsid w:val="618741B1"/>
    <w:rsid w:val="61D4389A"/>
    <w:rsid w:val="61E67129"/>
    <w:rsid w:val="62127F1E"/>
    <w:rsid w:val="62BF6AE3"/>
    <w:rsid w:val="62CD5696"/>
    <w:rsid w:val="62F12229"/>
    <w:rsid w:val="63035AB9"/>
    <w:rsid w:val="63130416"/>
    <w:rsid w:val="636F093C"/>
    <w:rsid w:val="638C3D00"/>
    <w:rsid w:val="63A86D8C"/>
    <w:rsid w:val="640B10C9"/>
    <w:rsid w:val="643248A8"/>
    <w:rsid w:val="646551CF"/>
    <w:rsid w:val="649B069F"/>
    <w:rsid w:val="64D51DBF"/>
    <w:rsid w:val="64E831B8"/>
    <w:rsid w:val="652632FF"/>
    <w:rsid w:val="659A0956"/>
    <w:rsid w:val="65B23EF2"/>
    <w:rsid w:val="65FE5225"/>
    <w:rsid w:val="661C580F"/>
    <w:rsid w:val="6641325E"/>
    <w:rsid w:val="66583FCF"/>
    <w:rsid w:val="669453A6"/>
    <w:rsid w:val="669E4476"/>
    <w:rsid w:val="66A001EE"/>
    <w:rsid w:val="66E3632D"/>
    <w:rsid w:val="66ED0F5A"/>
    <w:rsid w:val="67164A1D"/>
    <w:rsid w:val="676E209B"/>
    <w:rsid w:val="67980EC5"/>
    <w:rsid w:val="67D619EE"/>
    <w:rsid w:val="685047AB"/>
    <w:rsid w:val="69362744"/>
    <w:rsid w:val="696C502F"/>
    <w:rsid w:val="69782D5D"/>
    <w:rsid w:val="69E20B1E"/>
    <w:rsid w:val="69F60125"/>
    <w:rsid w:val="6A5F4BEC"/>
    <w:rsid w:val="6B5E41D4"/>
    <w:rsid w:val="6BAB5F75"/>
    <w:rsid w:val="6BC24763"/>
    <w:rsid w:val="6BDB87DB"/>
    <w:rsid w:val="6C2216A6"/>
    <w:rsid w:val="6C375151"/>
    <w:rsid w:val="6C517895"/>
    <w:rsid w:val="6C5F6456"/>
    <w:rsid w:val="6CF44DF0"/>
    <w:rsid w:val="6D0C37B8"/>
    <w:rsid w:val="6D5238C5"/>
    <w:rsid w:val="6D6F4477"/>
    <w:rsid w:val="6DBC41B5"/>
    <w:rsid w:val="6DEF55B7"/>
    <w:rsid w:val="6DFF1C9E"/>
    <w:rsid w:val="6E73C7F0"/>
    <w:rsid w:val="6EB011EB"/>
    <w:rsid w:val="6EB05B69"/>
    <w:rsid w:val="6ECE1671"/>
    <w:rsid w:val="6FE70C3C"/>
    <w:rsid w:val="7034057A"/>
    <w:rsid w:val="703942B6"/>
    <w:rsid w:val="709B37D5"/>
    <w:rsid w:val="70BF74C3"/>
    <w:rsid w:val="710C7A33"/>
    <w:rsid w:val="71922E29"/>
    <w:rsid w:val="71BB412E"/>
    <w:rsid w:val="71BB707B"/>
    <w:rsid w:val="71F31B1A"/>
    <w:rsid w:val="720721F4"/>
    <w:rsid w:val="720F789B"/>
    <w:rsid w:val="7275252F"/>
    <w:rsid w:val="729055BB"/>
    <w:rsid w:val="72EB1D41"/>
    <w:rsid w:val="734408E6"/>
    <w:rsid w:val="73591E51"/>
    <w:rsid w:val="73A11EA0"/>
    <w:rsid w:val="73DA4614"/>
    <w:rsid w:val="73ED4347"/>
    <w:rsid w:val="740F0761"/>
    <w:rsid w:val="744039AB"/>
    <w:rsid w:val="74B82BA7"/>
    <w:rsid w:val="74BD640F"/>
    <w:rsid w:val="74EC534F"/>
    <w:rsid w:val="74FB2A94"/>
    <w:rsid w:val="75287D2D"/>
    <w:rsid w:val="755A5A0C"/>
    <w:rsid w:val="756668F5"/>
    <w:rsid w:val="75834F63"/>
    <w:rsid w:val="75846F2D"/>
    <w:rsid w:val="759F4C28"/>
    <w:rsid w:val="75FE45EA"/>
    <w:rsid w:val="76C03F95"/>
    <w:rsid w:val="76F371CD"/>
    <w:rsid w:val="76F65C09"/>
    <w:rsid w:val="77115193"/>
    <w:rsid w:val="779B66FD"/>
    <w:rsid w:val="77D722CB"/>
    <w:rsid w:val="77F8A8CA"/>
    <w:rsid w:val="78177BE5"/>
    <w:rsid w:val="78436C2C"/>
    <w:rsid w:val="785E1CB7"/>
    <w:rsid w:val="78D67AA0"/>
    <w:rsid w:val="79177EF6"/>
    <w:rsid w:val="793A002E"/>
    <w:rsid w:val="793A6280"/>
    <w:rsid w:val="796824C6"/>
    <w:rsid w:val="79730640"/>
    <w:rsid w:val="799D508B"/>
    <w:rsid w:val="79DC10E6"/>
    <w:rsid w:val="79FE24A7"/>
    <w:rsid w:val="7A265CF0"/>
    <w:rsid w:val="7A37631C"/>
    <w:rsid w:val="7ADE147A"/>
    <w:rsid w:val="7AF97A75"/>
    <w:rsid w:val="7B2373CD"/>
    <w:rsid w:val="7B871973"/>
    <w:rsid w:val="7B9F686F"/>
    <w:rsid w:val="7BEB3862"/>
    <w:rsid w:val="7C32323F"/>
    <w:rsid w:val="7C63789C"/>
    <w:rsid w:val="7CA73C2D"/>
    <w:rsid w:val="7DFD8BF8"/>
    <w:rsid w:val="7DFF7E07"/>
    <w:rsid w:val="7E5576B9"/>
    <w:rsid w:val="7EBBBB19"/>
    <w:rsid w:val="7ECC5B2B"/>
    <w:rsid w:val="7F1430D0"/>
    <w:rsid w:val="7F35F595"/>
    <w:rsid w:val="7F53368C"/>
    <w:rsid w:val="7F6000C3"/>
    <w:rsid w:val="7F9D7468"/>
    <w:rsid w:val="7FAE19AE"/>
    <w:rsid w:val="7FC1E5A7"/>
    <w:rsid w:val="7FCB0A1C"/>
    <w:rsid w:val="7FCB7C32"/>
    <w:rsid w:val="9DEC74A7"/>
    <w:rsid w:val="A8E90A42"/>
    <w:rsid w:val="B45BD0A7"/>
    <w:rsid w:val="BFED316C"/>
    <w:rsid w:val="CCFBB143"/>
    <w:rsid w:val="D2FBCF9B"/>
    <w:rsid w:val="DB7F4C88"/>
    <w:rsid w:val="DDA09502"/>
    <w:rsid w:val="DF3F9B12"/>
    <w:rsid w:val="DFBFE445"/>
    <w:rsid w:val="DFF74674"/>
    <w:rsid w:val="EAFAFEC7"/>
    <w:rsid w:val="EDB706C5"/>
    <w:rsid w:val="EF7DD424"/>
    <w:rsid w:val="EFFE931B"/>
    <w:rsid w:val="F2BFC7C7"/>
    <w:rsid w:val="F5529CD6"/>
    <w:rsid w:val="F5CFE19E"/>
    <w:rsid w:val="F9AFF7E1"/>
    <w:rsid w:val="FB7FEE50"/>
    <w:rsid w:val="FF7B37CA"/>
    <w:rsid w:val="FF999F3F"/>
    <w:rsid w:val="FFBBCF38"/>
    <w:rsid w:val="FFDDA0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annotation reference"/>
    <w:basedOn w:val="8"/>
    <w:unhideWhenUsed/>
    <w:qFormat/>
    <w:uiPriority w:val="99"/>
    <w:rPr>
      <w:sz w:val="21"/>
      <w:szCs w:val="21"/>
    </w:rPr>
  </w:style>
  <w:style w:type="character" w:customStyle="1" w:styleId="10">
    <w:name w:val="页眉 字符"/>
    <w:basedOn w:val="8"/>
    <w:link w:val="4"/>
    <w:qFormat/>
    <w:uiPriority w:val="99"/>
    <w:rPr>
      <w:sz w:val="18"/>
      <w:szCs w:val="18"/>
    </w:rPr>
  </w:style>
  <w:style w:type="character" w:customStyle="1" w:styleId="11">
    <w:name w:val="页脚 字符"/>
    <w:basedOn w:val="8"/>
    <w:link w:val="3"/>
    <w:qFormat/>
    <w:uiPriority w:val="99"/>
    <w:rPr>
      <w:sz w:val="18"/>
      <w:szCs w:val="18"/>
    </w:rPr>
  </w:style>
  <w:style w:type="paragraph" w:customStyle="1" w:styleId="12">
    <w:name w:val="列表段落1"/>
    <w:basedOn w:val="1"/>
    <w:qFormat/>
    <w:uiPriority w:val="34"/>
    <w:pPr>
      <w:ind w:firstLine="420" w:firstLineChars="200"/>
    </w:pPr>
  </w:style>
  <w:style w:type="character" w:customStyle="1" w:styleId="13">
    <w:name w:val="标题 #1_"/>
    <w:basedOn w:val="8"/>
    <w:link w:val="14"/>
    <w:qFormat/>
    <w:uiPriority w:val="0"/>
    <w:rPr>
      <w:rFonts w:ascii="黑体" w:hAnsi="黑体" w:eastAsia="黑体" w:cs="黑体"/>
      <w:sz w:val="36"/>
      <w:szCs w:val="36"/>
      <w:shd w:val="clear" w:color="auto" w:fill="FFFFFF"/>
      <w:lang w:val="zh-CN" w:bidi="zh-CN"/>
    </w:rPr>
  </w:style>
  <w:style w:type="paragraph" w:customStyle="1" w:styleId="14">
    <w:name w:val="标题 #1"/>
    <w:basedOn w:val="1"/>
    <w:link w:val="13"/>
    <w:qFormat/>
    <w:uiPriority w:val="0"/>
    <w:pPr>
      <w:shd w:val="clear" w:color="auto" w:fill="FFFFFF"/>
      <w:ind w:firstLine="860"/>
      <w:jc w:val="left"/>
      <w:outlineLvl w:val="0"/>
    </w:pPr>
    <w:rPr>
      <w:rFonts w:ascii="黑体" w:hAnsi="黑体" w:eastAsia="黑体" w:cs="黑体"/>
      <w:sz w:val="36"/>
      <w:szCs w:val="36"/>
      <w:lang w:val="zh-CN" w:bidi="zh-CN"/>
    </w:rPr>
  </w:style>
  <w:style w:type="paragraph" w:customStyle="1" w:styleId="15">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6">
    <w:name w:val="修订2"/>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3</Pages>
  <Words>1336</Words>
  <Characters>1366</Characters>
  <Lines>20</Lines>
  <Paragraphs>5</Paragraphs>
  <TotalTime>1</TotalTime>
  <ScaleCrop>false</ScaleCrop>
  <LinksUpToDate>false</LinksUpToDate>
  <CharactersWithSpaces>1380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2022-04-04T02:07:00Z</dcterms:created>
  <dc:creator>Windows User</dc:creator>
  <cp:lastModifiedBy>马静宜</cp:lastModifiedBy>
  <dcterms:modified xsi:type="dcterms:W3CDTF">2025-09-02T01:34:18Z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3FED307724316A749B3F5068B82F8E7D_43</vt:lpwstr>
  </property>
  <property fmtid="{D5CDD505-2E9C-101B-9397-08002B2CF9AE}" pid="4" name="KSOTemplateDocerSaveRecord">
    <vt:lpwstr>eyJoZGlkIjoiMWM3MGU3NGJkOWRlNWZiYzYwMmNiZjNlZDY1MjgzNDEiLCJ1c2VySWQiOiI0MzU5MzMxMzAifQ==</vt:lpwstr>
  </property>
</Properties>
</file>